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丰宁满族自治县林业和草原局关于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8"/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公开招聘林草资源管护站站内专职护林员公告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为加强我县林草资源管护站人才队伍建设，补充优秀人才，根据丰宁满族自治县人民政府办公室关于印发《丰宁满族自治县护林员改革工作方案》的通知（【2024】51号）文件要求，结合林草资源管护站实际，经林草局党组会议研究，决定面向社会公开招聘站内专职护林员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坚持德才兼备，实行公开招聘，贯彻民主、公开、竞争、择优的原则。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招聘名额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8个林草资源管护站，大阁站辖区为大阁镇、将军营镇、五道营乡、开发区；凤山站辖区为凤山镇、波罗诺镇、王营乡、北头营乡；土城站辖区为土城镇、黄旗镇、小坝子乡、窟窿山乡；黑山嘴站辖区为黑山嘴镇、天桥镇、胡麻营镇、石人沟乡；汤河站辖区为汤河乡、杨木栅子乡；选营站辖区为选营乡、西官营乡；大滩站辖区为大滩镇、鱼儿山镇、万胜永乡、四岔口乡；外沟门站辖区为外沟门乡、草原乡、苏家店乡。公开招聘站内专职护林员24名，每个管护站各招3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三、招聘范围、对象和条件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（一）招聘范围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1、遵守中华人民共和国宪法和法律，具有良好的品行，能吃苦耐劳，并具备适应岗位要求的身体条件；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2、具有中华人民共和国国籍，报名人员要按站报名，同等条件下，管护站所在地常驻户口优先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;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3、年满22至50周岁，男女不限；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4、具有初中以上学历；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5、已经在各乡镇报名应聘专职护林员的不得报名。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有下列情形之一者不得参加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因犯罪受过刑事处罚或正在受司法机关立案侦查、纪检（监察）部门立案审查的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被依法列为失信联合惩戒对象的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3.法律、法规规定其他不符合招聘情形的人员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报名时间、地点及所需提供材料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7日上午8:30至2024年8月13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日下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5:30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本人携带身份证、毕业证原件及复印件、户籍所在地派出所出具的无犯罪记录证明、近期小2寸免冠照片2张，到林草局林草资源管护中心（109室）现场报名，联系人：刘艳，联系电话：8030367。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五、考录程序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通过笔试、面试录取。笔试内容为林草资源管护相关知识，按笔试、面试成绩录取。报名人员笔试后，视报名情况，分管护站笔试前9名进入面试环节，笔试、面试时间另行通知。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六、聘用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站内专职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护林员实行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动态管理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一年一聘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，试用期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个月，试用合格的签订聘用协议，每年12月底前完成下年度聘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2024年8月6日</w:t>
      </w:r>
    </w:p>
    <w:p>
      <w:pPr>
        <w:pStyle w:val="2"/>
        <w:ind w:left="0" w:leftChars="0" w:firstLine="720" w:firstLineChars="20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ZWIzODhjOWU5ZDI5OGRlYmM4MjhlY2UzZjA3NDEifQ=="/>
  </w:docVars>
  <w:rsids>
    <w:rsidRoot w:val="1EFA2C75"/>
    <w:rsid w:val="00C24FE9"/>
    <w:rsid w:val="01933022"/>
    <w:rsid w:val="032765DE"/>
    <w:rsid w:val="03B3447B"/>
    <w:rsid w:val="043E2986"/>
    <w:rsid w:val="05ED433F"/>
    <w:rsid w:val="069B1B5A"/>
    <w:rsid w:val="078333E4"/>
    <w:rsid w:val="0F847881"/>
    <w:rsid w:val="11876E4A"/>
    <w:rsid w:val="1230487C"/>
    <w:rsid w:val="17387C1A"/>
    <w:rsid w:val="1C5106B7"/>
    <w:rsid w:val="1CD552A0"/>
    <w:rsid w:val="1D207B05"/>
    <w:rsid w:val="1EFA2C75"/>
    <w:rsid w:val="1FB66096"/>
    <w:rsid w:val="20620E1A"/>
    <w:rsid w:val="21D22A9A"/>
    <w:rsid w:val="25234AC1"/>
    <w:rsid w:val="27210D44"/>
    <w:rsid w:val="29765D56"/>
    <w:rsid w:val="29A64F54"/>
    <w:rsid w:val="29EC1E9D"/>
    <w:rsid w:val="2D125BFD"/>
    <w:rsid w:val="2E5D1AEE"/>
    <w:rsid w:val="2F454194"/>
    <w:rsid w:val="2FFF0BCF"/>
    <w:rsid w:val="30A532D8"/>
    <w:rsid w:val="310805A2"/>
    <w:rsid w:val="35013D18"/>
    <w:rsid w:val="358141A1"/>
    <w:rsid w:val="387B1B8C"/>
    <w:rsid w:val="392D5999"/>
    <w:rsid w:val="39E439D2"/>
    <w:rsid w:val="3AD522DE"/>
    <w:rsid w:val="3B1C33DA"/>
    <w:rsid w:val="3BB1595B"/>
    <w:rsid w:val="3C2559ED"/>
    <w:rsid w:val="40AF00CA"/>
    <w:rsid w:val="442C1620"/>
    <w:rsid w:val="44F33DBE"/>
    <w:rsid w:val="45B90F05"/>
    <w:rsid w:val="46906A67"/>
    <w:rsid w:val="49863027"/>
    <w:rsid w:val="4B4A5925"/>
    <w:rsid w:val="4BA1772A"/>
    <w:rsid w:val="51626FFE"/>
    <w:rsid w:val="558C31F1"/>
    <w:rsid w:val="5609133D"/>
    <w:rsid w:val="59186C5D"/>
    <w:rsid w:val="5A74434C"/>
    <w:rsid w:val="5AD17100"/>
    <w:rsid w:val="5C115B42"/>
    <w:rsid w:val="5F68740E"/>
    <w:rsid w:val="60450453"/>
    <w:rsid w:val="63D314AF"/>
    <w:rsid w:val="67130B29"/>
    <w:rsid w:val="688A2370"/>
    <w:rsid w:val="6B8F6404"/>
    <w:rsid w:val="6CF40192"/>
    <w:rsid w:val="6DC34162"/>
    <w:rsid w:val="702D2352"/>
    <w:rsid w:val="7109375E"/>
    <w:rsid w:val="78017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9" w:firstLineChars="200"/>
    </w:pPr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968</Characters>
  <Lines>0</Lines>
  <Paragraphs>0</Paragraphs>
  <TotalTime>69</TotalTime>
  <ScaleCrop>false</ScaleCrop>
  <LinksUpToDate>false</LinksUpToDate>
  <CharactersWithSpaces>994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2021-10-08T12:15:00Z</dcterms:created>
  <dc:creator>sixingheyi</dc:creator>
  <cp:lastModifiedBy>admin</cp:lastModifiedBy>
  <cp:lastPrinted>2024-08-06T07:08:00Z</cp:lastPrinted>
  <dcterms:modified xsi:type="dcterms:W3CDTF">2024-08-06T09:01:34Z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B1E7C84558C94D79AF43B3ABA45963D5</vt:lpwstr>
  </property>
</Properties>
</file>