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FD6DA" w14:textId="77777777" w:rsidR="00F949B2" w:rsidRDefault="00F949B2" w:rsidP="00F949B2">
      <w:pPr>
        <w:ind w:firstLineChars="200" w:firstLine="883"/>
        <w:jc w:val="center"/>
        <w:rPr>
          <w:rFonts w:ascii="黑体" w:eastAsia="黑体" w:hAnsi="黑体" w:cs="黑体"/>
          <w:b/>
          <w:sz w:val="44"/>
          <w:szCs w:val="44"/>
        </w:rPr>
      </w:pPr>
      <w:r>
        <w:rPr>
          <w:rFonts w:ascii="黑体" w:eastAsia="黑体" w:hAnsi="黑体" w:cs="黑体" w:hint="eastAsia"/>
          <w:b/>
          <w:sz w:val="44"/>
          <w:szCs w:val="44"/>
        </w:rPr>
        <w:t>丰宁县</w:t>
      </w:r>
      <w:r w:rsidR="00666171">
        <w:rPr>
          <w:rFonts w:ascii="黑体" w:eastAsia="黑体" w:hAnsi="黑体" w:cs="黑体" w:hint="eastAsia"/>
          <w:b/>
          <w:sz w:val="44"/>
          <w:szCs w:val="44"/>
        </w:rPr>
        <w:t>人</w:t>
      </w:r>
      <w:r w:rsidR="008267C2">
        <w:rPr>
          <w:rFonts w:ascii="黑体" w:eastAsia="黑体" w:hAnsi="黑体" w:cs="黑体" w:hint="eastAsia"/>
          <w:b/>
          <w:sz w:val="44"/>
          <w:szCs w:val="44"/>
        </w:rPr>
        <w:t>居环境整治</w:t>
      </w:r>
      <w:r w:rsidR="00666171">
        <w:rPr>
          <w:rFonts w:ascii="黑体" w:eastAsia="黑体" w:hAnsi="黑体" w:cs="黑体" w:hint="eastAsia"/>
          <w:b/>
          <w:sz w:val="44"/>
          <w:szCs w:val="44"/>
        </w:rPr>
        <w:t>办公室</w:t>
      </w:r>
      <w:r>
        <w:rPr>
          <w:rFonts w:ascii="黑体" w:eastAsia="黑体" w:hAnsi="黑体" w:cs="黑体" w:hint="eastAsia"/>
          <w:b/>
          <w:sz w:val="44"/>
          <w:szCs w:val="44"/>
        </w:rPr>
        <w:t>2021年部门预算信息公开</w:t>
      </w:r>
    </w:p>
    <w:p w14:paraId="05A23BB2" w14:textId="77777777" w:rsidR="00F949B2" w:rsidRDefault="00F949B2" w:rsidP="00F949B2">
      <w:pPr>
        <w:ind w:firstLineChars="200" w:firstLine="640"/>
        <w:rPr>
          <w:rFonts w:ascii="仿宋" w:eastAsia="仿宋" w:hAnsi="仿宋" w:cs="仿宋"/>
          <w:sz w:val="32"/>
          <w:szCs w:val="32"/>
        </w:rPr>
      </w:pPr>
      <w:r>
        <w:rPr>
          <w:rFonts w:ascii="仿宋" w:eastAsia="仿宋" w:hAnsi="仿宋" w:cs="仿宋" w:hint="eastAsia"/>
          <w:sz w:val="32"/>
          <w:szCs w:val="32"/>
        </w:rPr>
        <w:t>按照《中华人民共和国预算法》、《地方预决算公开操作规程》和《河北省省级预算公开办法》规定，现将丰宁县财政局2021年部门预算公开如下：</w:t>
      </w:r>
    </w:p>
    <w:p w14:paraId="3BD8CE9E" w14:textId="77777777" w:rsidR="00F949B2" w:rsidRDefault="00F949B2" w:rsidP="00F949B2">
      <w:pPr>
        <w:ind w:firstLine="640"/>
        <w:rPr>
          <w:rFonts w:ascii="黑体" w:eastAsia="黑体" w:hAnsi="黑体" w:cs="黑体"/>
          <w:sz w:val="32"/>
          <w:szCs w:val="32"/>
        </w:rPr>
      </w:pPr>
      <w:r>
        <w:rPr>
          <w:rFonts w:ascii="黑体" w:eastAsia="黑体" w:hAnsi="黑体" w:cs="黑体" w:hint="eastAsia"/>
          <w:sz w:val="32"/>
          <w:szCs w:val="32"/>
        </w:rPr>
        <w:t>一、部门职责及机构设置情况</w:t>
      </w:r>
    </w:p>
    <w:p w14:paraId="077B4AA9" w14:textId="77777777" w:rsidR="00F949B2" w:rsidRDefault="00F949B2" w:rsidP="00F949B2">
      <w:pPr>
        <w:ind w:firstLineChars="200" w:firstLine="643"/>
        <w:rPr>
          <w:rFonts w:ascii="黑体" w:eastAsia="黑体" w:hAnsi="黑体" w:cs="黑体"/>
          <w:b/>
          <w:sz w:val="32"/>
          <w:szCs w:val="32"/>
        </w:rPr>
      </w:pPr>
      <w:r>
        <w:rPr>
          <w:rFonts w:ascii="黑体" w:eastAsia="黑体" w:hAnsi="黑体" w:cs="黑体" w:hint="eastAsia"/>
          <w:b/>
          <w:sz w:val="32"/>
          <w:szCs w:val="32"/>
        </w:rPr>
        <w:t>（一）部门职责：</w:t>
      </w:r>
    </w:p>
    <w:p w14:paraId="1FEBDEE8" w14:textId="77777777" w:rsidR="008267C2" w:rsidRPr="008267C2" w:rsidRDefault="008267C2" w:rsidP="008267C2">
      <w:pPr>
        <w:spacing w:line="500" w:lineRule="exact"/>
        <w:ind w:firstLineChars="200" w:firstLine="640"/>
        <w:jc w:val="left"/>
        <w:rPr>
          <w:rFonts w:ascii="仿宋" w:eastAsia="仿宋" w:hAnsi="仿宋" w:cs="仿宋"/>
          <w:sz w:val="32"/>
          <w:szCs w:val="32"/>
        </w:rPr>
      </w:pPr>
      <w:r w:rsidRPr="008267C2">
        <w:rPr>
          <w:rFonts w:ascii="仿宋" w:eastAsia="仿宋" w:hAnsi="仿宋" w:cs="仿宋" w:hint="eastAsia"/>
          <w:sz w:val="32"/>
          <w:szCs w:val="32"/>
        </w:rPr>
        <w:t>根据《丰宁满族自治县人居环境整治办公室职能配置、内设机构和人员编制规定》， 丰宁满族自治县人居环境整治办公室的主要职责是：</w:t>
      </w:r>
    </w:p>
    <w:p w14:paraId="36D335E3" w14:textId="77777777" w:rsidR="008267C2" w:rsidRPr="008267C2" w:rsidRDefault="008267C2" w:rsidP="008267C2">
      <w:pPr>
        <w:spacing w:line="500" w:lineRule="exact"/>
        <w:ind w:firstLineChars="200" w:firstLine="640"/>
        <w:jc w:val="left"/>
        <w:rPr>
          <w:rFonts w:ascii="仿宋" w:eastAsia="仿宋" w:hAnsi="仿宋" w:cs="仿宋"/>
          <w:sz w:val="32"/>
          <w:szCs w:val="32"/>
        </w:rPr>
      </w:pPr>
      <w:r w:rsidRPr="008267C2">
        <w:rPr>
          <w:rFonts w:ascii="仿宋" w:eastAsia="仿宋" w:hAnsi="仿宋" w:cs="仿宋"/>
          <w:sz w:val="32"/>
          <w:szCs w:val="32"/>
        </w:rPr>
        <w:t>丰宁满族自治县人居环境整治办公室简称县人居办，原名丰宁满族自治县美丽乡村建设领导小组办公室（简称县美丽办），于2018年初因工作需要更换为现名称。我单位2013至2017年底主要负责全县美丽乡村建设工作，从2018年初开始，负责脱贫</w:t>
      </w:r>
      <w:proofErr w:type="gramStart"/>
      <w:r w:rsidRPr="008267C2">
        <w:rPr>
          <w:rFonts w:ascii="仿宋" w:eastAsia="仿宋" w:hAnsi="仿宋" w:cs="仿宋"/>
          <w:sz w:val="32"/>
          <w:szCs w:val="32"/>
        </w:rPr>
        <w:t>出列村</w:t>
      </w:r>
      <w:proofErr w:type="gramEnd"/>
      <w:r w:rsidRPr="008267C2">
        <w:rPr>
          <w:rFonts w:ascii="仿宋" w:eastAsia="仿宋" w:hAnsi="仿宋" w:cs="仿宋"/>
          <w:sz w:val="32"/>
          <w:szCs w:val="32"/>
        </w:rPr>
        <w:t>基础设施提升、深度贫困村双基提升工程和农村人居环境整治三项工作的组织协调、督导落实，同时承担农村改厕、垃圾池建设、垃圾车采购、村庄亮化、村庄清洁行动和深度贫困村面貌提升等项目的具体实施任务。</w:t>
      </w:r>
    </w:p>
    <w:p w14:paraId="5FC70381" w14:textId="77777777" w:rsidR="00061FDF" w:rsidRDefault="00061FDF" w:rsidP="00061FDF">
      <w:pPr>
        <w:ind w:firstLineChars="200" w:firstLine="643"/>
        <w:outlineLvl w:val="0"/>
        <w:rPr>
          <w:rFonts w:ascii="黑体" w:eastAsia="黑体" w:hAnsi="黑体" w:cs="黑体"/>
          <w:b/>
          <w:bCs/>
          <w:sz w:val="32"/>
          <w:szCs w:val="24"/>
        </w:rPr>
      </w:pPr>
      <w:r>
        <w:rPr>
          <w:rFonts w:ascii="黑体" w:eastAsia="黑体" w:hAnsi="黑体" w:cs="黑体" w:hint="eastAsia"/>
          <w:b/>
          <w:bCs/>
          <w:sz w:val="32"/>
          <w:szCs w:val="24"/>
        </w:rPr>
        <w:t>（二）机构设置：</w:t>
      </w:r>
    </w:p>
    <w:p w14:paraId="70DE54FC" w14:textId="77777777" w:rsidR="00666171" w:rsidRPr="000E332E" w:rsidRDefault="00666171" w:rsidP="00061FDF">
      <w:pPr>
        <w:ind w:firstLineChars="1501" w:firstLine="4822"/>
        <w:outlineLvl w:val="0"/>
        <w:rPr>
          <w:rFonts w:ascii="黑体" w:eastAsia="黑体" w:hAnsi="黑体" w:cs="黑体"/>
          <w:b/>
          <w:bCs/>
          <w:sz w:val="32"/>
          <w:szCs w:val="24"/>
        </w:rPr>
      </w:pPr>
      <w:r w:rsidRPr="000E332E">
        <w:rPr>
          <w:rFonts w:ascii="黑体" w:eastAsia="黑体" w:hAnsi="黑体" w:cs="黑体" w:hint="eastAsia"/>
          <w:b/>
          <w:bCs/>
          <w:sz w:val="32"/>
          <w:szCs w:val="24"/>
        </w:rPr>
        <w:t>部门机构设置情况</w:t>
      </w:r>
    </w:p>
    <w:tbl>
      <w:tblPr>
        <w:tblW w:w="97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3660"/>
        <w:gridCol w:w="1917"/>
        <w:gridCol w:w="1276"/>
        <w:gridCol w:w="2902"/>
      </w:tblGrid>
      <w:tr w:rsidR="00666171" w14:paraId="62C65DB4" w14:textId="77777777" w:rsidTr="00FA5C63">
        <w:trPr>
          <w:trHeight w:val="300"/>
          <w:tblHeader/>
          <w:jc w:val="center"/>
        </w:trPr>
        <w:tc>
          <w:tcPr>
            <w:tcW w:w="3660" w:type="dxa"/>
            <w:vMerge w:val="restart"/>
            <w:shd w:val="clear" w:color="auto" w:fill="auto"/>
            <w:vAlign w:val="center"/>
          </w:tcPr>
          <w:p w14:paraId="1C6F41AF" w14:textId="77777777" w:rsidR="00666171" w:rsidRDefault="00666171" w:rsidP="00FA5C63">
            <w:pPr>
              <w:spacing w:line="300" w:lineRule="exact"/>
              <w:jc w:val="center"/>
              <w:rPr>
                <w:rFonts w:ascii="仿宋" w:eastAsia="仿宋" w:hAnsi="仿宋" w:cs="仿宋"/>
                <w:b/>
                <w:sz w:val="24"/>
                <w:szCs w:val="24"/>
              </w:rPr>
            </w:pPr>
            <w:r>
              <w:rPr>
                <w:rFonts w:ascii="仿宋" w:eastAsia="仿宋" w:hAnsi="仿宋" w:cs="仿宋" w:hint="eastAsia"/>
                <w:b/>
                <w:sz w:val="24"/>
                <w:szCs w:val="24"/>
              </w:rPr>
              <w:t>单位名称</w:t>
            </w:r>
          </w:p>
        </w:tc>
        <w:tc>
          <w:tcPr>
            <w:tcW w:w="1917" w:type="dxa"/>
            <w:vMerge w:val="restart"/>
            <w:shd w:val="clear" w:color="auto" w:fill="auto"/>
            <w:vAlign w:val="center"/>
          </w:tcPr>
          <w:p w14:paraId="73378D0B" w14:textId="77777777" w:rsidR="00666171" w:rsidRDefault="00666171" w:rsidP="00FA5C63">
            <w:pPr>
              <w:spacing w:line="300" w:lineRule="exact"/>
              <w:jc w:val="center"/>
              <w:rPr>
                <w:rFonts w:ascii="仿宋" w:eastAsia="仿宋" w:hAnsi="仿宋" w:cs="仿宋"/>
                <w:b/>
                <w:sz w:val="24"/>
                <w:szCs w:val="24"/>
              </w:rPr>
            </w:pPr>
            <w:r>
              <w:rPr>
                <w:rFonts w:ascii="仿宋" w:eastAsia="仿宋" w:hAnsi="仿宋" w:cs="仿宋" w:hint="eastAsia"/>
                <w:b/>
                <w:sz w:val="24"/>
                <w:szCs w:val="24"/>
              </w:rPr>
              <w:t>单位性质</w:t>
            </w:r>
          </w:p>
        </w:tc>
        <w:tc>
          <w:tcPr>
            <w:tcW w:w="1276" w:type="dxa"/>
            <w:vMerge w:val="restart"/>
            <w:shd w:val="clear" w:color="auto" w:fill="auto"/>
            <w:vAlign w:val="center"/>
          </w:tcPr>
          <w:p w14:paraId="352AE139" w14:textId="77777777" w:rsidR="00666171" w:rsidRDefault="00666171" w:rsidP="00FA5C63">
            <w:pPr>
              <w:spacing w:line="300" w:lineRule="exact"/>
              <w:jc w:val="center"/>
              <w:rPr>
                <w:rFonts w:ascii="仿宋" w:eastAsia="仿宋" w:hAnsi="仿宋" w:cs="仿宋"/>
                <w:b/>
                <w:sz w:val="24"/>
                <w:szCs w:val="24"/>
              </w:rPr>
            </w:pPr>
            <w:r>
              <w:rPr>
                <w:rFonts w:ascii="仿宋" w:eastAsia="仿宋" w:hAnsi="仿宋" w:cs="仿宋" w:hint="eastAsia"/>
                <w:b/>
                <w:sz w:val="24"/>
                <w:szCs w:val="24"/>
              </w:rPr>
              <w:t>单位规格</w:t>
            </w:r>
          </w:p>
        </w:tc>
        <w:tc>
          <w:tcPr>
            <w:tcW w:w="2902" w:type="dxa"/>
            <w:vMerge w:val="restart"/>
            <w:shd w:val="clear" w:color="auto" w:fill="auto"/>
            <w:vAlign w:val="center"/>
          </w:tcPr>
          <w:p w14:paraId="490F15DB" w14:textId="77777777" w:rsidR="00666171" w:rsidRDefault="00666171" w:rsidP="00FA5C63">
            <w:pPr>
              <w:spacing w:line="300" w:lineRule="exact"/>
              <w:jc w:val="center"/>
              <w:rPr>
                <w:rFonts w:ascii="仿宋" w:eastAsia="仿宋" w:hAnsi="仿宋" w:cs="仿宋"/>
                <w:b/>
                <w:sz w:val="24"/>
                <w:szCs w:val="24"/>
              </w:rPr>
            </w:pPr>
            <w:r>
              <w:rPr>
                <w:rFonts w:ascii="仿宋" w:eastAsia="仿宋" w:hAnsi="仿宋" w:cs="仿宋" w:hint="eastAsia"/>
                <w:b/>
                <w:sz w:val="24"/>
                <w:szCs w:val="24"/>
              </w:rPr>
              <w:t>经费保障形式</w:t>
            </w:r>
          </w:p>
        </w:tc>
      </w:tr>
      <w:tr w:rsidR="00666171" w14:paraId="16A5F6D3" w14:textId="77777777" w:rsidTr="00FA5C63">
        <w:trPr>
          <w:trHeight w:val="300"/>
          <w:tblHeader/>
          <w:jc w:val="center"/>
        </w:trPr>
        <w:tc>
          <w:tcPr>
            <w:tcW w:w="3660" w:type="dxa"/>
            <w:vMerge/>
            <w:shd w:val="clear" w:color="auto" w:fill="auto"/>
            <w:vAlign w:val="center"/>
          </w:tcPr>
          <w:p w14:paraId="6F05B8DA" w14:textId="77777777" w:rsidR="00666171" w:rsidRDefault="00666171" w:rsidP="00FA5C63">
            <w:pPr>
              <w:spacing w:line="300" w:lineRule="exact"/>
              <w:jc w:val="center"/>
              <w:outlineLvl w:val="0"/>
              <w:rPr>
                <w:rFonts w:ascii="仿宋" w:eastAsia="仿宋" w:hAnsi="仿宋" w:cs="仿宋"/>
                <w:sz w:val="24"/>
                <w:szCs w:val="24"/>
              </w:rPr>
            </w:pPr>
          </w:p>
        </w:tc>
        <w:tc>
          <w:tcPr>
            <w:tcW w:w="1917" w:type="dxa"/>
            <w:vMerge/>
            <w:shd w:val="clear" w:color="auto" w:fill="auto"/>
            <w:vAlign w:val="center"/>
          </w:tcPr>
          <w:p w14:paraId="499163B4" w14:textId="77777777" w:rsidR="00666171" w:rsidRDefault="00666171" w:rsidP="00FA5C63">
            <w:pPr>
              <w:spacing w:line="300" w:lineRule="exact"/>
              <w:jc w:val="center"/>
              <w:outlineLvl w:val="0"/>
              <w:rPr>
                <w:rFonts w:ascii="仿宋" w:eastAsia="仿宋" w:hAnsi="仿宋" w:cs="仿宋"/>
                <w:sz w:val="24"/>
                <w:szCs w:val="24"/>
              </w:rPr>
            </w:pPr>
          </w:p>
        </w:tc>
        <w:tc>
          <w:tcPr>
            <w:tcW w:w="1276" w:type="dxa"/>
            <w:vMerge/>
            <w:shd w:val="clear" w:color="auto" w:fill="auto"/>
            <w:vAlign w:val="center"/>
          </w:tcPr>
          <w:p w14:paraId="69AAC86E" w14:textId="77777777" w:rsidR="00666171" w:rsidRDefault="00666171" w:rsidP="00FA5C63">
            <w:pPr>
              <w:spacing w:line="300" w:lineRule="exact"/>
              <w:jc w:val="center"/>
              <w:outlineLvl w:val="0"/>
              <w:rPr>
                <w:rFonts w:ascii="仿宋" w:eastAsia="仿宋" w:hAnsi="仿宋" w:cs="仿宋"/>
                <w:sz w:val="24"/>
                <w:szCs w:val="24"/>
              </w:rPr>
            </w:pPr>
          </w:p>
        </w:tc>
        <w:tc>
          <w:tcPr>
            <w:tcW w:w="2902" w:type="dxa"/>
            <w:vMerge/>
            <w:shd w:val="clear" w:color="auto" w:fill="auto"/>
            <w:vAlign w:val="center"/>
          </w:tcPr>
          <w:p w14:paraId="57D80E35" w14:textId="77777777" w:rsidR="00666171" w:rsidRDefault="00666171" w:rsidP="00FA5C63">
            <w:pPr>
              <w:spacing w:line="300" w:lineRule="exact"/>
              <w:jc w:val="center"/>
              <w:outlineLvl w:val="0"/>
              <w:rPr>
                <w:rFonts w:ascii="仿宋" w:eastAsia="仿宋" w:hAnsi="仿宋" w:cs="仿宋"/>
                <w:sz w:val="24"/>
                <w:szCs w:val="24"/>
              </w:rPr>
            </w:pPr>
          </w:p>
        </w:tc>
      </w:tr>
      <w:tr w:rsidR="00666171" w14:paraId="2EA92CFC" w14:textId="77777777" w:rsidTr="00FA5C63">
        <w:trPr>
          <w:trHeight w:val="227"/>
          <w:jc w:val="center"/>
        </w:trPr>
        <w:tc>
          <w:tcPr>
            <w:tcW w:w="3660" w:type="dxa"/>
            <w:shd w:val="clear" w:color="auto" w:fill="auto"/>
            <w:vAlign w:val="center"/>
          </w:tcPr>
          <w:p w14:paraId="77FAC1E2" w14:textId="77777777" w:rsidR="00666171" w:rsidRPr="001A5C88" w:rsidRDefault="008267C2" w:rsidP="00FA5C63">
            <w:pPr>
              <w:spacing w:line="300" w:lineRule="exact"/>
              <w:jc w:val="center"/>
              <w:rPr>
                <w:rFonts w:ascii="仿宋" w:eastAsia="仿宋" w:hAnsi="仿宋" w:cs="仿宋"/>
                <w:b/>
                <w:sz w:val="24"/>
                <w:szCs w:val="24"/>
              </w:rPr>
            </w:pPr>
            <w:r>
              <w:rPr>
                <w:rFonts w:ascii="仿宋" w:eastAsia="仿宋" w:hAnsi="仿宋" w:cs="仿宋" w:hint="eastAsia"/>
                <w:b/>
                <w:sz w:val="24"/>
                <w:szCs w:val="24"/>
              </w:rPr>
              <w:t>丰宁满族自治县人居环境整治办公室本级</w:t>
            </w:r>
          </w:p>
        </w:tc>
        <w:tc>
          <w:tcPr>
            <w:tcW w:w="1917" w:type="dxa"/>
            <w:shd w:val="clear" w:color="auto" w:fill="auto"/>
            <w:vAlign w:val="center"/>
          </w:tcPr>
          <w:p w14:paraId="69ECF502" w14:textId="77777777" w:rsidR="00666171" w:rsidRDefault="00666171" w:rsidP="00FA5C63">
            <w:pPr>
              <w:spacing w:line="300" w:lineRule="exact"/>
              <w:jc w:val="center"/>
              <w:rPr>
                <w:rFonts w:ascii="仿宋" w:eastAsia="仿宋" w:hAnsi="仿宋" w:cs="仿宋"/>
                <w:sz w:val="24"/>
                <w:szCs w:val="24"/>
              </w:rPr>
            </w:pPr>
            <w:r>
              <w:rPr>
                <w:rFonts w:ascii="仿宋" w:eastAsia="仿宋" w:hAnsi="仿宋" w:cs="仿宋" w:hint="eastAsia"/>
                <w:sz w:val="24"/>
                <w:szCs w:val="24"/>
              </w:rPr>
              <w:t>行政</w:t>
            </w:r>
          </w:p>
        </w:tc>
        <w:tc>
          <w:tcPr>
            <w:tcW w:w="1276" w:type="dxa"/>
            <w:shd w:val="clear" w:color="auto" w:fill="auto"/>
            <w:vAlign w:val="center"/>
          </w:tcPr>
          <w:p w14:paraId="42803BF2" w14:textId="35E75074" w:rsidR="00666171" w:rsidRDefault="00243187" w:rsidP="00FA5C63">
            <w:pPr>
              <w:spacing w:line="300" w:lineRule="exact"/>
              <w:jc w:val="center"/>
              <w:rPr>
                <w:rFonts w:ascii="仿宋" w:eastAsia="仿宋" w:hAnsi="仿宋" w:cs="仿宋"/>
                <w:sz w:val="24"/>
                <w:szCs w:val="24"/>
              </w:rPr>
            </w:pPr>
            <w:r>
              <w:rPr>
                <w:rFonts w:asciiTheme="majorEastAsia" w:eastAsiaTheme="majorEastAsia" w:hAnsiTheme="majorEastAsia" w:hint="eastAsia"/>
                <w:szCs w:val="21"/>
              </w:rPr>
              <w:t>未</w:t>
            </w:r>
            <w:r>
              <w:rPr>
                <w:rFonts w:asciiTheme="majorEastAsia" w:eastAsiaTheme="majorEastAsia" w:hAnsiTheme="majorEastAsia"/>
                <w:szCs w:val="21"/>
              </w:rPr>
              <w:t>定行政级别</w:t>
            </w:r>
          </w:p>
        </w:tc>
        <w:tc>
          <w:tcPr>
            <w:tcW w:w="2902" w:type="dxa"/>
            <w:shd w:val="clear" w:color="auto" w:fill="auto"/>
            <w:vAlign w:val="center"/>
          </w:tcPr>
          <w:p w14:paraId="4C88942C" w14:textId="06063E59" w:rsidR="00666171" w:rsidRDefault="00666171" w:rsidP="00FA5C63">
            <w:pPr>
              <w:spacing w:line="300" w:lineRule="exact"/>
              <w:jc w:val="center"/>
              <w:rPr>
                <w:rFonts w:ascii="仿宋" w:eastAsia="仿宋" w:hAnsi="仿宋" w:cs="仿宋"/>
                <w:sz w:val="24"/>
                <w:szCs w:val="24"/>
              </w:rPr>
            </w:pPr>
            <w:r>
              <w:rPr>
                <w:rFonts w:ascii="仿宋" w:eastAsia="仿宋" w:hAnsi="仿宋" w:cs="仿宋" w:hint="eastAsia"/>
                <w:sz w:val="24"/>
                <w:szCs w:val="24"/>
              </w:rPr>
              <w:t>财政拨款</w:t>
            </w:r>
          </w:p>
        </w:tc>
      </w:tr>
    </w:tbl>
    <w:p w14:paraId="2B2F8096" w14:textId="77777777" w:rsidR="00666171" w:rsidRPr="000E332E" w:rsidRDefault="00666171" w:rsidP="000E332E">
      <w:pPr>
        <w:snapToGrid w:val="0"/>
        <w:spacing w:line="360" w:lineRule="auto"/>
        <w:outlineLvl w:val="0"/>
        <w:rPr>
          <w:rFonts w:ascii="仿宋_GB2312"/>
          <w:b/>
        </w:rPr>
      </w:pPr>
    </w:p>
    <w:p w14:paraId="5864C771" w14:textId="77777777" w:rsidR="00B23B04" w:rsidRDefault="00B23B04" w:rsidP="000E332E">
      <w:pPr>
        <w:snapToGrid w:val="0"/>
        <w:spacing w:line="360" w:lineRule="auto"/>
        <w:ind w:left="720"/>
        <w:jc w:val="center"/>
        <w:outlineLvl w:val="0"/>
        <w:rPr>
          <w:rFonts w:ascii="黑体" w:eastAsia="黑体" w:hAnsi="黑体" w:cs="黑体"/>
          <w:b/>
          <w:bCs/>
          <w:sz w:val="32"/>
          <w:szCs w:val="24"/>
        </w:rPr>
      </w:pPr>
    </w:p>
    <w:p w14:paraId="2D4428CC" w14:textId="77777777" w:rsidR="00B23B04" w:rsidRPr="00061FDF" w:rsidRDefault="00061FDF" w:rsidP="00061FDF">
      <w:pPr>
        <w:snapToGrid w:val="0"/>
        <w:spacing w:line="360" w:lineRule="auto"/>
        <w:ind w:leftChars="343" w:left="720" w:firstLineChars="100" w:firstLine="321"/>
        <w:outlineLvl w:val="0"/>
        <w:rPr>
          <w:rFonts w:ascii="黑体" w:eastAsia="黑体" w:hAnsi="黑体" w:cs="黑体"/>
          <w:b/>
          <w:bCs/>
          <w:sz w:val="32"/>
          <w:szCs w:val="24"/>
        </w:rPr>
      </w:pPr>
      <w:r>
        <w:rPr>
          <w:rFonts w:ascii="黑体" w:eastAsia="黑体" w:hAnsi="黑体" w:cs="黑体" w:hint="eastAsia"/>
          <w:b/>
          <w:bCs/>
          <w:sz w:val="32"/>
          <w:szCs w:val="24"/>
        </w:rPr>
        <w:t>(三)人员情况：我单位为临时机构，无在编人员，现有劳务派遣工作人员6人。</w:t>
      </w:r>
    </w:p>
    <w:p w14:paraId="2ADDDF6B" w14:textId="77777777" w:rsidR="00367E8B" w:rsidRPr="0000076B" w:rsidRDefault="00061FDF" w:rsidP="00061FDF">
      <w:pPr>
        <w:ind w:firstLineChars="299" w:firstLine="961"/>
        <w:rPr>
          <w:rFonts w:asciiTheme="majorEastAsia" w:eastAsiaTheme="majorEastAsia" w:hAnsiTheme="majorEastAsia"/>
          <w:b/>
          <w:sz w:val="32"/>
          <w:szCs w:val="32"/>
        </w:rPr>
      </w:pPr>
      <w:r>
        <w:rPr>
          <w:rFonts w:ascii="黑体" w:eastAsia="黑体" w:hAnsi="黑体" w:cs="黑体" w:hint="eastAsia"/>
          <w:b/>
          <w:sz w:val="32"/>
          <w:szCs w:val="32"/>
        </w:rPr>
        <w:t>（四</w:t>
      </w:r>
      <w:r w:rsidR="00F949B2">
        <w:rPr>
          <w:rFonts w:ascii="黑体" w:eastAsia="黑体" w:hAnsi="黑体" w:cs="黑体" w:hint="eastAsia"/>
          <w:b/>
          <w:sz w:val="32"/>
          <w:szCs w:val="32"/>
        </w:rPr>
        <w:t>）部门预算单位构成：</w:t>
      </w:r>
      <w:r w:rsidR="00367E8B" w:rsidRPr="0000076B">
        <w:rPr>
          <w:rFonts w:asciiTheme="majorEastAsia" w:eastAsiaTheme="majorEastAsia" w:hAnsiTheme="majorEastAsia" w:hint="eastAsia"/>
          <w:sz w:val="32"/>
          <w:szCs w:val="32"/>
        </w:rPr>
        <w:t>丰宁满族自治县</w:t>
      </w:r>
      <w:r w:rsidR="008267C2">
        <w:rPr>
          <w:rFonts w:asciiTheme="majorEastAsia" w:eastAsiaTheme="majorEastAsia" w:hAnsiTheme="majorEastAsia" w:hint="eastAsia"/>
          <w:sz w:val="32"/>
          <w:szCs w:val="32"/>
        </w:rPr>
        <w:t>人居环境整治</w:t>
      </w:r>
      <w:r w:rsidR="00367E8B" w:rsidRPr="0000076B">
        <w:rPr>
          <w:rFonts w:asciiTheme="majorEastAsia" w:eastAsiaTheme="majorEastAsia" w:hAnsiTheme="majorEastAsia" w:hint="eastAsia"/>
          <w:sz w:val="32"/>
          <w:szCs w:val="32"/>
        </w:rPr>
        <w:t>办公室无下设单位，本次公开的预算为办公室机关本级预算。</w:t>
      </w:r>
    </w:p>
    <w:p w14:paraId="1CD0E663" w14:textId="77777777" w:rsidR="00F949B2" w:rsidRDefault="00F949B2" w:rsidP="00367E8B">
      <w:pPr>
        <w:autoSpaceDE w:val="0"/>
        <w:autoSpaceDN w:val="0"/>
        <w:adjustRightInd w:val="0"/>
        <w:ind w:firstLineChars="200" w:firstLine="643"/>
        <w:jc w:val="left"/>
        <w:rPr>
          <w:rFonts w:ascii="黑体" w:eastAsia="黑体" w:hAnsi="黑体" w:cs="黑体"/>
          <w:b/>
          <w:bCs/>
          <w:sz w:val="32"/>
          <w:szCs w:val="32"/>
        </w:rPr>
      </w:pPr>
      <w:r>
        <w:rPr>
          <w:rFonts w:ascii="黑体" w:eastAsia="黑体" w:hAnsi="黑体" w:cs="黑体" w:hint="eastAsia"/>
          <w:b/>
          <w:bCs/>
          <w:sz w:val="32"/>
          <w:szCs w:val="32"/>
        </w:rPr>
        <w:t>二、部门预算安排的总体情况</w:t>
      </w:r>
    </w:p>
    <w:p w14:paraId="152327A1" w14:textId="77777777" w:rsidR="00F949B2" w:rsidRDefault="00F949B2" w:rsidP="00F949B2">
      <w:pPr>
        <w:ind w:firstLine="640"/>
        <w:rPr>
          <w:rFonts w:ascii="仿宋" w:eastAsia="仿宋" w:hAnsi="仿宋" w:cs="仿宋"/>
          <w:sz w:val="32"/>
          <w:szCs w:val="32"/>
        </w:rPr>
      </w:pPr>
      <w:r>
        <w:rPr>
          <w:rFonts w:ascii="仿宋" w:eastAsia="仿宋" w:hAnsi="仿宋" w:cs="仿宋" w:hint="eastAsia"/>
          <w:sz w:val="32"/>
          <w:szCs w:val="32"/>
        </w:rPr>
        <w:t>按照预算管理有关规定，目前我县部门预算的编制实行综合预算制度，即全部收入和支出都反映在预算中。丰宁县</w:t>
      </w:r>
      <w:r w:rsidR="00C33313">
        <w:rPr>
          <w:rFonts w:ascii="仿宋" w:eastAsia="仿宋" w:hAnsi="仿宋" w:cs="仿宋" w:hint="eastAsia"/>
          <w:sz w:val="32"/>
          <w:szCs w:val="32"/>
        </w:rPr>
        <w:t>人</w:t>
      </w:r>
      <w:r w:rsidR="00061FDF">
        <w:rPr>
          <w:rFonts w:ascii="仿宋" w:eastAsia="仿宋" w:hAnsi="仿宋" w:cs="仿宋" w:hint="eastAsia"/>
          <w:sz w:val="32"/>
          <w:szCs w:val="32"/>
        </w:rPr>
        <w:t>居环境整治</w:t>
      </w:r>
      <w:r w:rsidR="00C33313">
        <w:rPr>
          <w:rFonts w:ascii="仿宋" w:eastAsia="仿宋" w:hAnsi="仿宋" w:cs="仿宋" w:hint="eastAsia"/>
          <w:sz w:val="32"/>
          <w:szCs w:val="32"/>
        </w:rPr>
        <w:t>办公室所有</w:t>
      </w:r>
      <w:r>
        <w:rPr>
          <w:rFonts w:ascii="仿宋" w:eastAsia="仿宋" w:hAnsi="仿宋" w:cs="仿宋" w:hint="eastAsia"/>
          <w:sz w:val="32"/>
          <w:szCs w:val="32"/>
        </w:rPr>
        <w:t>的收支包含在部门预算中。</w:t>
      </w:r>
    </w:p>
    <w:p w14:paraId="00B3FFCB" w14:textId="77777777" w:rsidR="00F949B2" w:rsidRDefault="00F949B2" w:rsidP="00F949B2">
      <w:pPr>
        <w:ind w:firstLine="640"/>
        <w:rPr>
          <w:rFonts w:ascii="仿宋" w:eastAsia="仿宋" w:hAnsi="仿宋" w:cs="仿宋"/>
          <w:b/>
          <w:bCs/>
          <w:sz w:val="32"/>
          <w:szCs w:val="32"/>
        </w:rPr>
      </w:pPr>
      <w:r w:rsidRPr="00D24A85">
        <w:rPr>
          <w:rFonts w:ascii="黑体" w:eastAsia="黑体" w:hAnsi="黑体" w:cs="仿宋" w:hint="eastAsia"/>
          <w:b/>
          <w:bCs/>
          <w:sz w:val="32"/>
          <w:szCs w:val="32"/>
        </w:rPr>
        <w:t>（一）</w:t>
      </w:r>
      <w:r>
        <w:rPr>
          <w:rFonts w:ascii="仿宋" w:eastAsia="仿宋" w:hAnsi="仿宋" w:cs="仿宋" w:hint="eastAsia"/>
          <w:b/>
          <w:bCs/>
          <w:sz w:val="32"/>
          <w:szCs w:val="32"/>
        </w:rPr>
        <w:t>、</w:t>
      </w:r>
      <w:r w:rsidRPr="00D24A85">
        <w:rPr>
          <w:rFonts w:ascii="黑体" w:eastAsia="黑体" w:hAnsi="黑体" w:cs="仿宋" w:hint="eastAsia"/>
          <w:b/>
          <w:bCs/>
          <w:sz w:val="32"/>
          <w:szCs w:val="32"/>
        </w:rPr>
        <w:t>收入说明</w:t>
      </w:r>
    </w:p>
    <w:p w14:paraId="1468B9FC" w14:textId="77777777" w:rsidR="00F949B2" w:rsidRDefault="00F949B2" w:rsidP="00F949B2">
      <w:pPr>
        <w:ind w:firstLine="640"/>
        <w:rPr>
          <w:rFonts w:ascii="仿宋" w:eastAsia="仿宋" w:hAnsi="仿宋" w:cs="仿宋"/>
          <w:sz w:val="32"/>
          <w:szCs w:val="32"/>
        </w:rPr>
      </w:pPr>
      <w:r>
        <w:rPr>
          <w:rFonts w:ascii="仿宋" w:eastAsia="仿宋" w:hAnsi="仿宋" w:cs="仿宋" w:hint="eastAsia"/>
          <w:sz w:val="32"/>
          <w:szCs w:val="32"/>
        </w:rPr>
        <w:t>反映本部门当年全部收入。2021年预算收入</w:t>
      </w:r>
      <w:r w:rsidR="00D6602B">
        <w:rPr>
          <w:rFonts w:ascii="仿宋" w:eastAsia="仿宋" w:hAnsi="仿宋" w:cs="仿宋" w:hint="eastAsia"/>
          <w:sz w:val="32"/>
          <w:szCs w:val="32"/>
        </w:rPr>
        <w:t>213.85</w:t>
      </w:r>
      <w:r>
        <w:rPr>
          <w:rFonts w:ascii="仿宋" w:eastAsia="仿宋" w:hAnsi="仿宋" w:cs="仿宋" w:hint="eastAsia"/>
          <w:sz w:val="32"/>
          <w:szCs w:val="32"/>
        </w:rPr>
        <w:t>万元，其中：一般公共预算收入</w:t>
      </w:r>
      <w:r w:rsidR="00D6602B">
        <w:rPr>
          <w:rFonts w:ascii="仿宋" w:eastAsia="仿宋" w:hAnsi="仿宋" w:cs="仿宋" w:hint="eastAsia"/>
          <w:sz w:val="32"/>
          <w:szCs w:val="32"/>
        </w:rPr>
        <w:t>62.32</w:t>
      </w:r>
      <w:r>
        <w:rPr>
          <w:rFonts w:ascii="仿宋" w:eastAsia="仿宋" w:hAnsi="仿宋" w:cs="仿宋" w:hint="eastAsia"/>
          <w:sz w:val="32"/>
          <w:szCs w:val="32"/>
        </w:rPr>
        <w:t>万元，基金预算收入</w:t>
      </w:r>
      <w:r w:rsidR="00D6602B">
        <w:rPr>
          <w:rFonts w:ascii="仿宋" w:eastAsia="仿宋" w:hAnsi="仿宋" w:cs="仿宋" w:hint="eastAsia"/>
          <w:sz w:val="32"/>
          <w:szCs w:val="32"/>
        </w:rPr>
        <w:t>151.53</w:t>
      </w:r>
      <w:r>
        <w:rPr>
          <w:rFonts w:ascii="仿宋" w:eastAsia="仿宋" w:hAnsi="仿宋" w:cs="仿宋" w:hint="eastAsia"/>
          <w:sz w:val="32"/>
          <w:szCs w:val="32"/>
        </w:rPr>
        <w:t>万元，其他来源收入</w:t>
      </w:r>
      <w:r w:rsidR="002A0CE5">
        <w:rPr>
          <w:rFonts w:ascii="仿宋" w:eastAsia="仿宋" w:hAnsi="仿宋" w:cs="仿宋" w:hint="eastAsia"/>
          <w:sz w:val="32"/>
          <w:szCs w:val="32"/>
        </w:rPr>
        <w:t>0</w:t>
      </w:r>
      <w:r>
        <w:rPr>
          <w:rFonts w:ascii="仿宋" w:eastAsia="仿宋" w:hAnsi="仿宋" w:cs="仿宋" w:hint="eastAsia"/>
          <w:sz w:val="32"/>
          <w:szCs w:val="32"/>
        </w:rPr>
        <w:t>万元。</w:t>
      </w:r>
    </w:p>
    <w:p w14:paraId="10B3A49C" w14:textId="77777777" w:rsidR="00F949B2" w:rsidRPr="00D24A85" w:rsidRDefault="00F949B2" w:rsidP="00F949B2">
      <w:pPr>
        <w:ind w:firstLine="640"/>
        <w:rPr>
          <w:rFonts w:ascii="黑体" w:eastAsia="黑体" w:hAnsi="黑体" w:cs="仿宋"/>
          <w:b/>
          <w:bCs/>
          <w:sz w:val="32"/>
          <w:szCs w:val="32"/>
        </w:rPr>
      </w:pPr>
      <w:r w:rsidRPr="00D24A85">
        <w:rPr>
          <w:rFonts w:ascii="黑体" w:eastAsia="黑体" w:hAnsi="黑体" w:cs="仿宋" w:hint="eastAsia"/>
          <w:b/>
          <w:bCs/>
          <w:sz w:val="32"/>
          <w:szCs w:val="32"/>
        </w:rPr>
        <w:t>（二）、支出说明</w:t>
      </w:r>
    </w:p>
    <w:p w14:paraId="56BEAC28" w14:textId="77777777" w:rsidR="00F949B2" w:rsidRDefault="00F949B2" w:rsidP="00F949B2">
      <w:pPr>
        <w:ind w:firstLine="640"/>
        <w:rPr>
          <w:rFonts w:ascii="仿宋" w:eastAsia="仿宋" w:hAnsi="仿宋" w:cs="仿宋"/>
          <w:sz w:val="32"/>
          <w:szCs w:val="32"/>
        </w:rPr>
      </w:pPr>
      <w:r>
        <w:rPr>
          <w:rFonts w:ascii="仿宋" w:eastAsia="仿宋" w:hAnsi="仿宋" w:cs="仿宋" w:hint="eastAsia"/>
          <w:sz w:val="32"/>
          <w:szCs w:val="32"/>
        </w:rPr>
        <w:t>收支预算总表支出栏、基本支出表、项目支出表按经济分类和支出功能分类科目编制，反映</w:t>
      </w:r>
      <w:r w:rsidR="002A0CE5">
        <w:rPr>
          <w:rFonts w:ascii="仿宋" w:eastAsia="仿宋" w:hAnsi="仿宋" w:cs="仿宋" w:hint="eastAsia"/>
          <w:sz w:val="32"/>
          <w:szCs w:val="32"/>
        </w:rPr>
        <w:t>我单位2021</w:t>
      </w:r>
      <w:r>
        <w:rPr>
          <w:rFonts w:ascii="仿宋" w:eastAsia="仿宋" w:hAnsi="仿宋" w:cs="仿宋" w:hint="eastAsia"/>
          <w:sz w:val="32"/>
          <w:szCs w:val="32"/>
        </w:rPr>
        <w:t>年度部门预算中支出预算的总体情况。2021年支出预算</w:t>
      </w:r>
      <w:r w:rsidR="00D6602B">
        <w:rPr>
          <w:rFonts w:ascii="仿宋" w:eastAsia="仿宋" w:hAnsi="仿宋" w:cs="仿宋" w:hint="eastAsia"/>
          <w:sz w:val="32"/>
          <w:szCs w:val="32"/>
        </w:rPr>
        <w:t>213.85</w:t>
      </w:r>
      <w:r>
        <w:rPr>
          <w:rFonts w:ascii="仿宋" w:eastAsia="仿宋" w:hAnsi="仿宋" w:cs="仿宋" w:hint="eastAsia"/>
          <w:sz w:val="32"/>
          <w:szCs w:val="32"/>
        </w:rPr>
        <w:t>万元，其中基本支出</w:t>
      </w:r>
      <w:r w:rsidR="00D6602B">
        <w:rPr>
          <w:rFonts w:ascii="仿宋" w:eastAsia="仿宋" w:hAnsi="仿宋" w:cs="仿宋" w:hint="eastAsia"/>
          <w:sz w:val="32"/>
          <w:szCs w:val="32"/>
        </w:rPr>
        <w:t>22.62</w:t>
      </w:r>
      <w:r>
        <w:rPr>
          <w:rFonts w:ascii="仿宋" w:eastAsia="仿宋" w:hAnsi="仿宋" w:cs="仿宋" w:hint="eastAsia"/>
          <w:sz w:val="32"/>
          <w:szCs w:val="32"/>
        </w:rPr>
        <w:t>万元，</w:t>
      </w:r>
      <w:r w:rsidR="00D6602B">
        <w:rPr>
          <w:rFonts w:ascii="仿宋" w:eastAsia="仿宋" w:hAnsi="仿宋" w:cs="仿宋" w:hint="eastAsia"/>
          <w:sz w:val="32"/>
          <w:szCs w:val="32"/>
        </w:rPr>
        <w:t>为</w:t>
      </w:r>
      <w:r>
        <w:rPr>
          <w:rFonts w:ascii="仿宋" w:eastAsia="仿宋" w:hAnsi="仿宋" w:cs="仿宋" w:hint="eastAsia"/>
          <w:sz w:val="32"/>
          <w:szCs w:val="32"/>
        </w:rPr>
        <w:t>人员经费</w:t>
      </w:r>
      <w:r w:rsidR="00D6602B">
        <w:rPr>
          <w:rFonts w:ascii="仿宋" w:eastAsia="仿宋" w:hAnsi="仿宋" w:cs="仿宋" w:hint="eastAsia"/>
          <w:sz w:val="32"/>
          <w:szCs w:val="32"/>
        </w:rPr>
        <w:t>劳务派遣人员工资22.62</w:t>
      </w:r>
      <w:r>
        <w:rPr>
          <w:rFonts w:ascii="仿宋" w:eastAsia="仿宋" w:hAnsi="仿宋" w:cs="仿宋" w:hint="eastAsia"/>
          <w:sz w:val="32"/>
          <w:szCs w:val="32"/>
        </w:rPr>
        <w:t>万元；项目支出</w:t>
      </w:r>
      <w:r w:rsidR="00D6602B">
        <w:rPr>
          <w:rFonts w:ascii="仿宋" w:eastAsia="仿宋" w:hAnsi="仿宋" w:cs="仿宋" w:hint="eastAsia"/>
          <w:sz w:val="32"/>
          <w:szCs w:val="32"/>
        </w:rPr>
        <w:t>191.23</w:t>
      </w:r>
      <w:r>
        <w:rPr>
          <w:rFonts w:ascii="仿宋" w:eastAsia="仿宋" w:hAnsi="仿宋" w:cs="仿宋" w:hint="eastAsia"/>
          <w:sz w:val="32"/>
          <w:szCs w:val="32"/>
        </w:rPr>
        <w:t>万元，其中</w:t>
      </w:r>
      <w:r w:rsidR="00D6602B">
        <w:rPr>
          <w:rFonts w:ascii="仿宋" w:eastAsia="仿宋" w:hAnsi="仿宋" w:cs="仿宋" w:hint="eastAsia"/>
          <w:sz w:val="32"/>
          <w:szCs w:val="32"/>
        </w:rPr>
        <w:t>本级项目经费20.7</w:t>
      </w:r>
      <w:r w:rsidR="00D6602B">
        <w:rPr>
          <w:rFonts w:ascii="仿宋" w:eastAsia="仿宋" w:hAnsi="仿宋" w:cs="仿宋" w:hint="eastAsia"/>
          <w:sz w:val="32"/>
          <w:szCs w:val="32"/>
        </w:rPr>
        <w:lastRenderedPageBreak/>
        <w:t>万元，</w:t>
      </w:r>
      <w:r w:rsidR="005F254E">
        <w:rPr>
          <w:rFonts w:ascii="仿宋" w:eastAsia="仿宋" w:hAnsi="仿宋" w:cs="仿宋" w:hint="eastAsia"/>
          <w:sz w:val="32"/>
          <w:szCs w:val="32"/>
        </w:rPr>
        <w:t>基金支出151.53万元，上级一般公共预算转移支付19万元，</w:t>
      </w:r>
      <w:r>
        <w:rPr>
          <w:rFonts w:ascii="仿宋" w:eastAsia="仿宋" w:hAnsi="仿宋" w:cs="仿宋" w:hint="eastAsia"/>
          <w:sz w:val="32"/>
          <w:szCs w:val="32"/>
        </w:rPr>
        <w:t>对下补助</w:t>
      </w:r>
      <w:r w:rsidR="002A0CE5">
        <w:rPr>
          <w:rFonts w:ascii="仿宋" w:eastAsia="仿宋" w:hAnsi="仿宋" w:cs="仿宋" w:hint="eastAsia"/>
          <w:sz w:val="32"/>
          <w:szCs w:val="32"/>
        </w:rPr>
        <w:t>0</w:t>
      </w:r>
      <w:r>
        <w:rPr>
          <w:rFonts w:ascii="仿宋" w:eastAsia="仿宋" w:hAnsi="仿宋" w:cs="仿宋" w:hint="eastAsia"/>
          <w:sz w:val="32"/>
          <w:szCs w:val="32"/>
        </w:rPr>
        <w:t>万元。</w:t>
      </w:r>
    </w:p>
    <w:p w14:paraId="6BDF548E" w14:textId="77777777" w:rsidR="00F949B2" w:rsidRPr="00D24A85" w:rsidRDefault="00F949B2" w:rsidP="00F949B2">
      <w:pPr>
        <w:numPr>
          <w:ilvl w:val="0"/>
          <w:numId w:val="1"/>
        </w:numPr>
        <w:ind w:firstLineChars="200" w:firstLine="643"/>
        <w:rPr>
          <w:rFonts w:ascii="黑体" w:eastAsia="黑体" w:hAnsi="黑体" w:cs="仿宋"/>
          <w:b/>
          <w:bCs/>
          <w:color w:val="00B050"/>
          <w:sz w:val="32"/>
          <w:szCs w:val="32"/>
        </w:rPr>
      </w:pPr>
      <w:r w:rsidRPr="00D24A85">
        <w:rPr>
          <w:rFonts w:ascii="黑体" w:eastAsia="黑体" w:hAnsi="黑体" w:cs="仿宋" w:hint="eastAsia"/>
          <w:b/>
          <w:bCs/>
          <w:sz w:val="32"/>
          <w:szCs w:val="32"/>
        </w:rPr>
        <w:t>、比上年增减情况</w:t>
      </w:r>
    </w:p>
    <w:p w14:paraId="71BBC1D2" w14:textId="77777777" w:rsidR="00F949B2" w:rsidRDefault="00F949B2" w:rsidP="00F949B2">
      <w:pPr>
        <w:ind w:firstLine="640"/>
        <w:rPr>
          <w:rFonts w:ascii="仿宋" w:eastAsia="仿宋" w:hAnsi="仿宋" w:cs="仿宋"/>
          <w:sz w:val="32"/>
          <w:szCs w:val="32"/>
        </w:rPr>
      </w:pPr>
      <w:r>
        <w:rPr>
          <w:rFonts w:ascii="仿宋" w:eastAsia="仿宋" w:hAnsi="仿宋" w:cs="仿宋" w:hint="eastAsia"/>
          <w:sz w:val="32"/>
          <w:szCs w:val="32"/>
        </w:rPr>
        <w:t>2021年预算收支安排</w:t>
      </w:r>
      <w:r w:rsidR="005F254E">
        <w:rPr>
          <w:rFonts w:ascii="仿宋" w:eastAsia="仿宋" w:hAnsi="仿宋" w:cs="仿宋" w:hint="eastAsia"/>
          <w:sz w:val="32"/>
          <w:szCs w:val="32"/>
        </w:rPr>
        <w:t>213.85</w:t>
      </w:r>
      <w:r>
        <w:rPr>
          <w:rFonts w:ascii="仿宋" w:eastAsia="仿宋" w:hAnsi="仿宋" w:cs="仿宋" w:hint="eastAsia"/>
          <w:sz w:val="32"/>
          <w:szCs w:val="32"/>
        </w:rPr>
        <w:t>万元，较2020年预算</w:t>
      </w:r>
      <w:r w:rsidR="000F7428">
        <w:rPr>
          <w:rFonts w:ascii="仿宋" w:eastAsia="仿宋" w:hAnsi="仿宋" w:cs="仿宋" w:hint="eastAsia"/>
          <w:sz w:val="32"/>
          <w:szCs w:val="32"/>
        </w:rPr>
        <w:t>减少</w:t>
      </w:r>
      <w:r w:rsidR="005F254E">
        <w:rPr>
          <w:rFonts w:ascii="仿宋" w:eastAsia="仿宋" w:hAnsi="仿宋" w:cs="仿宋" w:hint="eastAsia"/>
          <w:sz w:val="32"/>
          <w:szCs w:val="32"/>
        </w:rPr>
        <w:t>789.98</w:t>
      </w:r>
      <w:r>
        <w:rPr>
          <w:rFonts w:ascii="仿宋" w:eastAsia="仿宋" w:hAnsi="仿宋" w:cs="仿宋" w:hint="eastAsia"/>
          <w:sz w:val="32"/>
          <w:szCs w:val="32"/>
        </w:rPr>
        <w:t>万元，其中：基本支出</w:t>
      </w:r>
      <w:r w:rsidR="005F254E">
        <w:rPr>
          <w:rFonts w:ascii="仿宋" w:eastAsia="仿宋" w:hAnsi="仿宋" w:cs="仿宋" w:hint="eastAsia"/>
          <w:sz w:val="32"/>
          <w:szCs w:val="32"/>
        </w:rPr>
        <w:t>增加22.62</w:t>
      </w:r>
      <w:r>
        <w:rPr>
          <w:rFonts w:ascii="仿宋" w:eastAsia="仿宋" w:hAnsi="仿宋" w:cs="仿宋" w:hint="eastAsia"/>
          <w:sz w:val="32"/>
          <w:szCs w:val="32"/>
        </w:rPr>
        <w:t>万元，</w:t>
      </w:r>
      <w:r w:rsidR="005F254E">
        <w:rPr>
          <w:rFonts w:ascii="仿宋" w:eastAsia="仿宋" w:hAnsi="仿宋" w:cs="仿宋" w:hint="eastAsia"/>
          <w:sz w:val="32"/>
          <w:szCs w:val="32"/>
        </w:rPr>
        <w:t>为劳务派遣人员工资</w:t>
      </w:r>
      <w:r>
        <w:rPr>
          <w:rFonts w:ascii="仿宋" w:eastAsia="仿宋" w:hAnsi="仿宋" w:cs="仿宋" w:hint="eastAsia"/>
          <w:sz w:val="32"/>
          <w:szCs w:val="32"/>
        </w:rPr>
        <w:t>；项目支出较2020年实际安排减少</w:t>
      </w:r>
      <w:r w:rsidR="005F254E">
        <w:rPr>
          <w:rFonts w:ascii="仿宋" w:eastAsia="仿宋" w:hAnsi="仿宋" w:cs="仿宋" w:hint="eastAsia"/>
          <w:sz w:val="32"/>
          <w:szCs w:val="32"/>
        </w:rPr>
        <w:t>812.6</w:t>
      </w:r>
      <w:r>
        <w:rPr>
          <w:rFonts w:ascii="仿宋" w:eastAsia="仿宋" w:hAnsi="仿宋" w:cs="仿宋" w:hint="eastAsia"/>
          <w:sz w:val="32"/>
          <w:szCs w:val="32"/>
        </w:rPr>
        <w:t>万元，主要</w:t>
      </w:r>
      <w:r w:rsidR="00F1309A">
        <w:rPr>
          <w:rFonts w:ascii="仿宋" w:eastAsia="仿宋" w:hAnsi="仿宋" w:cs="仿宋" w:hint="eastAsia"/>
          <w:sz w:val="32"/>
          <w:szCs w:val="32"/>
        </w:rPr>
        <w:t>原因</w:t>
      </w:r>
      <w:r w:rsidR="005F254E">
        <w:rPr>
          <w:rFonts w:ascii="仿宋" w:eastAsia="仿宋" w:hAnsi="仿宋" w:cs="仿宋" w:hint="eastAsia"/>
          <w:sz w:val="32"/>
          <w:szCs w:val="32"/>
        </w:rPr>
        <w:t>是本年</w:t>
      </w:r>
      <w:r w:rsidR="00040708">
        <w:rPr>
          <w:rFonts w:ascii="仿宋" w:eastAsia="仿宋" w:hAnsi="仿宋" w:cs="仿宋" w:hint="eastAsia"/>
          <w:sz w:val="32"/>
          <w:szCs w:val="32"/>
        </w:rPr>
        <w:t>实施</w:t>
      </w:r>
      <w:r w:rsidR="005F254E">
        <w:rPr>
          <w:rFonts w:ascii="仿宋" w:eastAsia="仿宋" w:hAnsi="仿宋" w:cs="仿宋" w:hint="eastAsia"/>
          <w:sz w:val="32"/>
          <w:szCs w:val="32"/>
        </w:rPr>
        <w:t>项目减少。</w:t>
      </w:r>
    </w:p>
    <w:p w14:paraId="4B078768" w14:textId="77777777" w:rsidR="00216000" w:rsidRPr="00216000" w:rsidRDefault="00F949B2" w:rsidP="00FD3E96">
      <w:pPr>
        <w:numPr>
          <w:ilvl w:val="0"/>
          <w:numId w:val="2"/>
        </w:numPr>
        <w:ind w:firstLineChars="200" w:firstLine="643"/>
        <w:rPr>
          <w:rFonts w:ascii="仿宋" w:eastAsia="仿宋" w:hAnsi="仿宋" w:cs="仿宋"/>
          <w:sz w:val="32"/>
          <w:szCs w:val="32"/>
        </w:rPr>
      </w:pPr>
      <w:r w:rsidRPr="00216000">
        <w:rPr>
          <w:rFonts w:ascii="黑体" w:eastAsia="黑体" w:hAnsi="黑体" w:cs="黑体" w:hint="eastAsia"/>
          <w:b/>
          <w:bCs/>
          <w:sz w:val="32"/>
          <w:szCs w:val="32"/>
        </w:rPr>
        <w:t>机关运行经费安排情况</w:t>
      </w:r>
    </w:p>
    <w:p w14:paraId="7AE26CD5" w14:textId="77777777" w:rsidR="00F949B2" w:rsidRPr="00216000" w:rsidRDefault="00F949B2" w:rsidP="00216000">
      <w:pPr>
        <w:ind w:firstLineChars="200" w:firstLine="640"/>
        <w:rPr>
          <w:rFonts w:ascii="仿宋" w:eastAsia="仿宋" w:hAnsi="仿宋" w:cs="仿宋"/>
          <w:sz w:val="32"/>
          <w:szCs w:val="32"/>
        </w:rPr>
      </w:pPr>
      <w:r w:rsidRPr="00216000">
        <w:rPr>
          <w:rFonts w:ascii="仿宋" w:eastAsia="仿宋" w:hAnsi="仿宋" w:cs="仿宋" w:hint="eastAsia"/>
          <w:sz w:val="32"/>
          <w:szCs w:val="32"/>
        </w:rPr>
        <w:t>2021年，我单位</w:t>
      </w:r>
      <w:r w:rsidR="00F1309A">
        <w:rPr>
          <w:rFonts w:ascii="仿宋" w:eastAsia="仿宋" w:hAnsi="仿宋" w:cs="仿宋" w:hint="eastAsia"/>
          <w:sz w:val="32"/>
          <w:szCs w:val="32"/>
        </w:rPr>
        <w:t>项目经费20.7万元，用于保障项目检查、验收过程中发生的差旅、办公、公车运行维护费用支出</w:t>
      </w:r>
      <w:r w:rsidR="00F1309A" w:rsidRPr="00216000">
        <w:rPr>
          <w:rFonts w:ascii="仿宋" w:eastAsia="仿宋" w:hAnsi="仿宋" w:cs="仿宋"/>
          <w:sz w:val="32"/>
          <w:szCs w:val="32"/>
        </w:rPr>
        <w:t xml:space="preserve"> </w:t>
      </w:r>
    </w:p>
    <w:p w14:paraId="5B760F3A" w14:textId="77777777" w:rsidR="00F949B2" w:rsidRDefault="00F949B2" w:rsidP="00F949B2">
      <w:pPr>
        <w:tabs>
          <w:tab w:val="left" w:pos="11490"/>
        </w:tabs>
        <w:ind w:firstLineChars="200" w:firstLine="643"/>
        <w:rPr>
          <w:rFonts w:ascii="仿宋" w:eastAsia="仿宋" w:hAnsi="仿宋" w:cs="仿宋"/>
          <w:color w:val="00B050"/>
          <w:sz w:val="32"/>
          <w:szCs w:val="32"/>
        </w:rPr>
      </w:pPr>
      <w:r>
        <w:rPr>
          <w:rFonts w:ascii="黑体" w:eastAsia="黑体" w:hAnsi="黑体" w:cs="黑体" w:hint="eastAsia"/>
          <w:b/>
          <w:bCs/>
          <w:sz w:val="32"/>
          <w:szCs w:val="32"/>
        </w:rPr>
        <w:t>四、财政拨款“三公”经费预算情况及增减变化原因</w:t>
      </w:r>
    </w:p>
    <w:p w14:paraId="5B331AFB" w14:textId="77777777" w:rsidR="00F949B2" w:rsidRPr="00651C2F" w:rsidRDefault="00F949B2" w:rsidP="00F949B2">
      <w:pPr>
        <w:spacing w:line="500" w:lineRule="exact"/>
        <w:ind w:firstLineChars="200" w:firstLine="640"/>
        <w:rPr>
          <w:rFonts w:ascii="仿宋" w:eastAsia="仿宋" w:hAnsi="仿宋" w:cs="仿宋"/>
          <w:sz w:val="32"/>
          <w:szCs w:val="32"/>
        </w:rPr>
      </w:pPr>
      <w:r w:rsidRPr="00651C2F">
        <w:rPr>
          <w:rFonts w:ascii="仿宋" w:eastAsia="仿宋" w:hAnsi="仿宋" w:cs="仿宋" w:hint="eastAsia"/>
          <w:sz w:val="32"/>
          <w:szCs w:val="32"/>
        </w:rPr>
        <w:t>2021年</w:t>
      </w:r>
      <w:r w:rsidR="00F1309A">
        <w:rPr>
          <w:rFonts w:ascii="仿宋" w:eastAsia="仿宋" w:hAnsi="仿宋" w:cs="仿宋" w:hint="eastAsia"/>
          <w:sz w:val="32"/>
          <w:szCs w:val="32"/>
        </w:rPr>
        <w:t>人居</w:t>
      </w:r>
      <w:r w:rsidRPr="00651C2F">
        <w:rPr>
          <w:rFonts w:ascii="仿宋" w:eastAsia="仿宋" w:hAnsi="仿宋" w:cs="仿宋" w:hint="eastAsia"/>
          <w:sz w:val="32"/>
          <w:szCs w:val="32"/>
        </w:rPr>
        <w:t>办</w:t>
      </w:r>
      <w:r w:rsidR="00F1309A">
        <w:rPr>
          <w:rFonts w:ascii="仿宋" w:eastAsia="仿宋" w:hAnsi="仿宋" w:cs="仿宋" w:hint="eastAsia"/>
          <w:sz w:val="32"/>
          <w:szCs w:val="32"/>
        </w:rPr>
        <w:t>项目</w:t>
      </w:r>
      <w:r w:rsidRPr="00651C2F">
        <w:rPr>
          <w:rFonts w:ascii="仿宋" w:eastAsia="仿宋" w:hAnsi="仿宋" w:cs="仿宋" w:hint="eastAsia"/>
          <w:sz w:val="32"/>
          <w:szCs w:val="32"/>
        </w:rPr>
        <w:t>“三公”经费</w:t>
      </w:r>
      <w:r w:rsidR="00651C2F">
        <w:rPr>
          <w:rFonts w:ascii="仿宋" w:eastAsia="仿宋" w:hAnsi="仿宋" w:cs="仿宋" w:hint="eastAsia"/>
          <w:sz w:val="32"/>
          <w:szCs w:val="32"/>
        </w:rPr>
        <w:t>一般</w:t>
      </w:r>
      <w:r w:rsidRPr="00651C2F">
        <w:rPr>
          <w:rFonts w:ascii="仿宋" w:eastAsia="仿宋" w:hAnsi="仿宋" w:cs="仿宋" w:hint="eastAsia"/>
          <w:sz w:val="32"/>
          <w:szCs w:val="32"/>
        </w:rPr>
        <w:t>公共预算财政拨款预算</w:t>
      </w:r>
      <w:r w:rsidR="00F1309A">
        <w:rPr>
          <w:rFonts w:ascii="仿宋" w:eastAsia="仿宋" w:hAnsi="仿宋" w:cs="仿宋" w:hint="eastAsia"/>
          <w:sz w:val="32"/>
          <w:szCs w:val="32"/>
        </w:rPr>
        <w:t>3.8</w:t>
      </w:r>
      <w:r w:rsidRPr="00651C2F">
        <w:rPr>
          <w:rFonts w:ascii="仿宋" w:eastAsia="仿宋" w:hAnsi="仿宋" w:cs="仿宋" w:hint="eastAsia"/>
          <w:sz w:val="32"/>
          <w:szCs w:val="32"/>
        </w:rPr>
        <w:t>万元，比上年</w:t>
      </w:r>
      <w:r w:rsidR="00F1309A">
        <w:rPr>
          <w:rFonts w:ascii="仿宋" w:eastAsia="仿宋" w:hAnsi="仿宋" w:cs="仿宋" w:hint="eastAsia"/>
          <w:sz w:val="32"/>
          <w:szCs w:val="32"/>
        </w:rPr>
        <w:t>减少1.</w:t>
      </w:r>
      <w:r w:rsidR="007510B7" w:rsidRPr="00651C2F">
        <w:rPr>
          <w:rFonts w:ascii="仿宋" w:eastAsia="仿宋" w:hAnsi="仿宋" w:cs="仿宋" w:hint="eastAsia"/>
          <w:sz w:val="32"/>
          <w:szCs w:val="32"/>
        </w:rPr>
        <w:t>2</w:t>
      </w:r>
      <w:r w:rsidRPr="00651C2F">
        <w:rPr>
          <w:rFonts w:ascii="仿宋" w:eastAsia="仿宋" w:hAnsi="仿宋" w:cs="仿宋" w:hint="eastAsia"/>
          <w:sz w:val="32"/>
          <w:szCs w:val="32"/>
        </w:rPr>
        <w:t>万元，同比</w:t>
      </w:r>
      <w:r w:rsidR="00F1309A">
        <w:rPr>
          <w:rFonts w:ascii="仿宋" w:eastAsia="仿宋" w:hAnsi="仿宋" w:cs="仿宋" w:hint="eastAsia"/>
          <w:sz w:val="32"/>
          <w:szCs w:val="32"/>
        </w:rPr>
        <w:t>减少4</w:t>
      </w:r>
      <w:r w:rsidRPr="00651C2F">
        <w:rPr>
          <w:rFonts w:ascii="仿宋" w:eastAsia="仿宋" w:hAnsi="仿宋" w:cs="仿宋" w:hint="eastAsia"/>
          <w:sz w:val="32"/>
          <w:szCs w:val="32"/>
        </w:rPr>
        <w:t>%。</w:t>
      </w:r>
      <w:proofErr w:type="gramStart"/>
      <w:r w:rsidRPr="00651C2F">
        <w:rPr>
          <w:rFonts w:ascii="仿宋" w:eastAsia="仿宋" w:hAnsi="仿宋" w:cs="仿宋" w:hint="eastAsia"/>
          <w:sz w:val="32"/>
          <w:szCs w:val="32"/>
        </w:rPr>
        <w:t>我部门三公经费</w:t>
      </w:r>
      <w:proofErr w:type="gramEnd"/>
      <w:r w:rsidRPr="00651C2F">
        <w:rPr>
          <w:rFonts w:ascii="仿宋" w:eastAsia="仿宋" w:hAnsi="仿宋" w:cs="仿宋" w:hint="eastAsia"/>
          <w:sz w:val="32"/>
          <w:szCs w:val="32"/>
        </w:rPr>
        <w:t>变动主要原因分别是：</w:t>
      </w:r>
      <w:r w:rsidR="00F1309A">
        <w:rPr>
          <w:rFonts w:ascii="仿宋" w:eastAsia="仿宋" w:hAnsi="仿宋" w:cs="仿宋" w:hint="eastAsia"/>
          <w:sz w:val="32"/>
          <w:szCs w:val="32"/>
        </w:rPr>
        <w:t>节约开支</w:t>
      </w:r>
      <w:r w:rsidRPr="00651C2F">
        <w:rPr>
          <w:rFonts w:ascii="仿宋" w:eastAsia="仿宋" w:hAnsi="仿宋" w:cs="仿宋" w:hint="eastAsia"/>
          <w:sz w:val="32"/>
          <w:szCs w:val="32"/>
        </w:rPr>
        <w:t>。</w:t>
      </w:r>
    </w:p>
    <w:p w14:paraId="529EF323" w14:textId="77777777" w:rsidR="00F949B2" w:rsidRPr="00651C2F" w:rsidRDefault="00F949B2" w:rsidP="00651C2F">
      <w:pPr>
        <w:spacing w:line="500" w:lineRule="exact"/>
        <w:ind w:firstLineChars="200" w:firstLine="640"/>
        <w:rPr>
          <w:rFonts w:ascii="仿宋" w:eastAsia="仿宋" w:hAnsi="仿宋" w:cs="仿宋"/>
          <w:sz w:val="32"/>
          <w:szCs w:val="32"/>
        </w:rPr>
      </w:pPr>
      <w:r w:rsidRPr="00651C2F">
        <w:rPr>
          <w:rFonts w:ascii="仿宋" w:eastAsia="仿宋" w:hAnsi="仿宋" w:cs="仿宋" w:hint="eastAsia"/>
          <w:sz w:val="32"/>
          <w:szCs w:val="32"/>
        </w:rPr>
        <w:t>具体支出情况如下：</w:t>
      </w:r>
    </w:p>
    <w:p w14:paraId="36E26B65" w14:textId="77777777" w:rsidR="00F949B2" w:rsidRPr="00651C2F" w:rsidRDefault="00F949B2" w:rsidP="00F949B2">
      <w:pPr>
        <w:numPr>
          <w:ilvl w:val="0"/>
          <w:numId w:val="3"/>
        </w:numPr>
        <w:spacing w:line="500" w:lineRule="exact"/>
        <w:ind w:firstLineChars="200" w:firstLine="640"/>
        <w:rPr>
          <w:rFonts w:ascii="仿宋" w:eastAsia="仿宋" w:hAnsi="仿宋" w:cs="仿宋"/>
          <w:sz w:val="32"/>
          <w:szCs w:val="32"/>
        </w:rPr>
      </w:pPr>
      <w:r w:rsidRPr="00651C2F">
        <w:rPr>
          <w:rFonts w:ascii="仿宋" w:eastAsia="仿宋" w:hAnsi="仿宋" w:cs="仿宋" w:hint="eastAsia"/>
          <w:sz w:val="32"/>
          <w:szCs w:val="32"/>
        </w:rPr>
        <w:t>因公出国（境）费</w:t>
      </w:r>
      <w:r w:rsidR="007510B7" w:rsidRPr="00651C2F">
        <w:rPr>
          <w:rFonts w:ascii="仿宋" w:eastAsia="仿宋" w:hAnsi="仿宋" w:cs="仿宋" w:hint="eastAsia"/>
          <w:sz w:val="32"/>
          <w:szCs w:val="32"/>
        </w:rPr>
        <w:t>0</w:t>
      </w:r>
      <w:r w:rsidRPr="00651C2F">
        <w:rPr>
          <w:rFonts w:ascii="仿宋" w:eastAsia="仿宋" w:hAnsi="仿宋" w:cs="仿宋" w:hint="eastAsia"/>
          <w:sz w:val="32"/>
          <w:szCs w:val="32"/>
        </w:rPr>
        <w:t>万元，同比无增减变化。</w:t>
      </w:r>
    </w:p>
    <w:p w14:paraId="273EC7D3" w14:textId="77777777" w:rsidR="00F949B2" w:rsidRPr="00651C2F" w:rsidRDefault="00F949B2" w:rsidP="00F949B2">
      <w:pPr>
        <w:numPr>
          <w:ilvl w:val="0"/>
          <w:numId w:val="3"/>
        </w:numPr>
        <w:spacing w:line="500" w:lineRule="exact"/>
        <w:ind w:firstLineChars="200" w:firstLine="640"/>
        <w:rPr>
          <w:rFonts w:ascii="仿宋" w:eastAsia="仿宋" w:hAnsi="仿宋" w:cs="仿宋"/>
          <w:sz w:val="32"/>
          <w:szCs w:val="32"/>
        </w:rPr>
      </w:pPr>
      <w:r w:rsidRPr="00651C2F">
        <w:rPr>
          <w:rFonts w:ascii="仿宋" w:eastAsia="仿宋" w:hAnsi="仿宋" w:cs="仿宋" w:hint="eastAsia"/>
          <w:sz w:val="32"/>
          <w:szCs w:val="32"/>
        </w:rPr>
        <w:t>公务用车购置及运行维护费</w:t>
      </w:r>
      <w:r w:rsidR="0092191A">
        <w:rPr>
          <w:rFonts w:ascii="仿宋" w:eastAsia="仿宋" w:hAnsi="仿宋" w:cs="仿宋" w:hint="eastAsia"/>
          <w:sz w:val="32"/>
          <w:szCs w:val="32"/>
        </w:rPr>
        <w:t>3.5</w:t>
      </w:r>
      <w:r w:rsidRPr="00651C2F">
        <w:rPr>
          <w:rFonts w:ascii="仿宋" w:eastAsia="仿宋" w:hAnsi="仿宋" w:cs="仿宋" w:hint="eastAsia"/>
          <w:sz w:val="32"/>
          <w:szCs w:val="32"/>
        </w:rPr>
        <w:t>万元，同比</w:t>
      </w:r>
      <w:r w:rsidR="0092191A">
        <w:rPr>
          <w:rFonts w:ascii="仿宋" w:eastAsia="仿宋" w:hAnsi="仿宋" w:cs="仿宋" w:hint="eastAsia"/>
          <w:sz w:val="32"/>
          <w:szCs w:val="32"/>
        </w:rPr>
        <w:t>减少0.5</w:t>
      </w:r>
      <w:r w:rsidRPr="00651C2F">
        <w:rPr>
          <w:rFonts w:ascii="仿宋" w:eastAsia="仿宋" w:hAnsi="仿宋" w:cs="仿宋" w:hint="eastAsia"/>
          <w:sz w:val="32"/>
          <w:szCs w:val="32"/>
        </w:rPr>
        <w:t>万元，同比</w:t>
      </w:r>
      <w:r w:rsidR="00B80462">
        <w:rPr>
          <w:rFonts w:ascii="仿宋" w:eastAsia="仿宋" w:hAnsi="仿宋" w:cs="仿宋" w:hint="eastAsia"/>
          <w:sz w:val="32"/>
          <w:szCs w:val="32"/>
        </w:rPr>
        <w:t>减少</w:t>
      </w:r>
      <w:r w:rsidR="007510B7" w:rsidRPr="00651C2F">
        <w:rPr>
          <w:rFonts w:ascii="仿宋" w:eastAsia="仿宋" w:hAnsi="仿宋" w:cs="仿宋" w:hint="eastAsia"/>
          <w:sz w:val="32"/>
          <w:szCs w:val="32"/>
        </w:rPr>
        <w:t>1</w:t>
      </w:r>
      <w:r w:rsidR="00B80462">
        <w:rPr>
          <w:rFonts w:ascii="仿宋" w:eastAsia="仿宋" w:hAnsi="仿宋" w:cs="仿宋" w:hint="eastAsia"/>
          <w:sz w:val="32"/>
          <w:szCs w:val="32"/>
        </w:rPr>
        <w:t>2</w:t>
      </w:r>
      <w:r w:rsidRPr="00651C2F">
        <w:rPr>
          <w:rFonts w:ascii="仿宋" w:eastAsia="仿宋" w:hAnsi="仿宋" w:cs="仿宋" w:hint="eastAsia"/>
          <w:sz w:val="32"/>
          <w:szCs w:val="32"/>
        </w:rPr>
        <w:t>%。</w:t>
      </w:r>
    </w:p>
    <w:p w14:paraId="2E84C418" w14:textId="77777777" w:rsidR="007510B7" w:rsidRPr="00651C2F" w:rsidRDefault="00F949B2" w:rsidP="00F949B2">
      <w:pPr>
        <w:numPr>
          <w:ilvl w:val="0"/>
          <w:numId w:val="4"/>
        </w:numPr>
        <w:spacing w:line="500" w:lineRule="exact"/>
        <w:ind w:firstLineChars="400" w:firstLine="1280"/>
        <w:rPr>
          <w:rFonts w:ascii="仿宋" w:eastAsia="仿宋" w:hAnsi="仿宋" w:cs="仿宋"/>
          <w:sz w:val="32"/>
          <w:szCs w:val="32"/>
        </w:rPr>
      </w:pPr>
      <w:r w:rsidRPr="00651C2F">
        <w:rPr>
          <w:rFonts w:ascii="仿宋" w:eastAsia="仿宋" w:hAnsi="仿宋" w:cs="仿宋" w:hint="eastAsia"/>
          <w:sz w:val="32"/>
          <w:szCs w:val="32"/>
        </w:rPr>
        <w:t>公务用车购置</w:t>
      </w:r>
      <w:r w:rsidR="007510B7" w:rsidRPr="00651C2F">
        <w:rPr>
          <w:rFonts w:ascii="仿宋" w:eastAsia="仿宋" w:hAnsi="仿宋" w:cs="仿宋" w:hint="eastAsia"/>
          <w:sz w:val="32"/>
          <w:szCs w:val="32"/>
        </w:rPr>
        <w:t>0</w:t>
      </w:r>
      <w:r w:rsidRPr="00651C2F">
        <w:rPr>
          <w:rFonts w:ascii="仿宋" w:eastAsia="仿宋" w:hAnsi="仿宋" w:cs="仿宋" w:hint="eastAsia"/>
          <w:sz w:val="32"/>
          <w:szCs w:val="32"/>
        </w:rPr>
        <w:t>万元，同比</w:t>
      </w:r>
      <w:r w:rsidR="00651C2F">
        <w:rPr>
          <w:rFonts w:ascii="仿宋" w:eastAsia="仿宋" w:hAnsi="仿宋" w:cs="仿宋" w:hint="eastAsia"/>
          <w:sz w:val="32"/>
          <w:szCs w:val="32"/>
        </w:rPr>
        <w:t>无</w:t>
      </w:r>
      <w:r w:rsidR="007510B7" w:rsidRPr="00651C2F">
        <w:rPr>
          <w:rFonts w:ascii="仿宋" w:eastAsia="仿宋" w:hAnsi="仿宋" w:cs="仿宋" w:hint="eastAsia"/>
          <w:sz w:val="32"/>
          <w:szCs w:val="32"/>
        </w:rPr>
        <w:t>增减变化</w:t>
      </w:r>
      <w:r w:rsidR="00651C2F">
        <w:rPr>
          <w:rFonts w:ascii="仿宋" w:eastAsia="仿宋" w:hAnsi="仿宋" w:cs="仿宋" w:hint="eastAsia"/>
          <w:sz w:val="32"/>
          <w:szCs w:val="32"/>
        </w:rPr>
        <w:t>。</w:t>
      </w:r>
    </w:p>
    <w:p w14:paraId="36638969" w14:textId="77777777" w:rsidR="00F949B2" w:rsidRPr="00651C2F" w:rsidRDefault="00F949B2" w:rsidP="00F949B2">
      <w:pPr>
        <w:numPr>
          <w:ilvl w:val="0"/>
          <w:numId w:val="4"/>
        </w:numPr>
        <w:spacing w:line="500" w:lineRule="exact"/>
        <w:ind w:firstLineChars="400" w:firstLine="1280"/>
        <w:rPr>
          <w:rFonts w:ascii="仿宋" w:eastAsia="仿宋" w:hAnsi="仿宋" w:cs="仿宋"/>
          <w:sz w:val="32"/>
          <w:szCs w:val="32"/>
        </w:rPr>
      </w:pPr>
      <w:r w:rsidRPr="00651C2F">
        <w:rPr>
          <w:rFonts w:ascii="仿宋" w:eastAsia="仿宋" w:hAnsi="仿宋" w:cs="仿宋" w:hint="eastAsia"/>
          <w:sz w:val="32"/>
          <w:szCs w:val="32"/>
        </w:rPr>
        <w:t>公务用车运行维护费</w:t>
      </w:r>
      <w:r w:rsidR="0092191A">
        <w:rPr>
          <w:rFonts w:ascii="仿宋" w:eastAsia="仿宋" w:hAnsi="仿宋" w:cs="仿宋" w:hint="eastAsia"/>
          <w:sz w:val="32"/>
          <w:szCs w:val="32"/>
        </w:rPr>
        <w:t>3.5</w:t>
      </w:r>
      <w:r w:rsidRPr="00651C2F">
        <w:rPr>
          <w:rFonts w:ascii="仿宋" w:eastAsia="仿宋" w:hAnsi="仿宋" w:cs="仿宋" w:hint="eastAsia"/>
          <w:sz w:val="32"/>
          <w:szCs w:val="32"/>
        </w:rPr>
        <w:t>万元，</w:t>
      </w:r>
      <w:r w:rsidR="00B80462" w:rsidRPr="00651C2F">
        <w:rPr>
          <w:rFonts w:ascii="仿宋" w:eastAsia="仿宋" w:hAnsi="仿宋" w:cs="仿宋" w:hint="eastAsia"/>
          <w:sz w:val="32"/>
          <w:szCs w:val="32"/>
        </w:rPr>
        <w:t>同比</w:t>
      </w:r>
      <w:r w:rsidR="00B80462">
        <w:rPr>
          <w:rFonts w:ascii="仿宋" w:eastAsia="仿宋" w:hAnsi="仿宋" w:cs="仿宋" w:hint="eastAsia"/>
          <w:sz w:val="32"/>
          <w:szCs w:val="32"/>
        </w:rPr>
        <w:t>减少0.5</w:t>
      </w:r>
      <w:r w:rsidR="00B80462" w:rsidRPr="00651C2F">
        <w:rPr>
          <w:rFonts w:ascii="仿宋" w:eastAsia="仿宋" w:hAnsi="仿宋" w:cs="仿宋" w:hint="eastAsia"/>
          <w:sz w:val="32"/>
          <w:szCs w:val="32"/>
        </w:rPr>
        <w:t>万元，同比</w:t>
      </w:r>
      <w:r w:rsidR="00B80462">
        <w:rPr>
          <w:rFonts w:ascii="仿宋" w:eastAsia="仿宋" w:hAnsi="仿宋" w:cs="仿宋" w:hint="eastAsia"/>
          <w:sz w:val="32"/>
          <w:szCs w:val="32"/>
        </w:rPr>
        <w:t>减少</w:t>
      </w:r>
      <w:r w:rsidR="00B80462" w:rsidRPr="00651C2F">
        <w:rPr>
          <w:rFonts w:ascii="仿宋" w:eastAsia="仿宋" w:hAnsi="仿宋" w:cs="仿宋" w:hint="eastAsia"/>
          <w:sz w:val="32"/>
          <w:szCs w:val="32"/>
        </w:rPr>
        <w:t>1</w:t>
      </w:r>
      <w:r w:rsidR="00B80462">
        <w:rPr>
          <w:rFonts w:ascii="仿宋" w:eastAsia="仿宋" w:hAnsi="仿宋" w:cs="仿宋" w:hint="eastAsia"/>
          <w:sz w:val="32"/>
          <w:szCs w:val="32"/>
        </w:rPr>
        <w:t>2</w:t>
      </w:r>
      <w:r w:rsidR="00B80462" w:rsidRPr="00651C2F">
        <w:rPr>
          <w:rFonts w:ascii="仿宋" w:eastAsia="仿宋" w:hAnsi="仿宋" w:cs="仿宋" w:hint="eastAsia"/>
          <w:sz w:val="32"/>
          <w:szCs w:val="32"/>
        </w:rPr>
        <w:t>%</w:t>
      </w:r>
      <w:r w:rsidRPr="00651C2F">
        <w:rPr>
          <w:rFonts w:ascii="仿宋" w:eastAsia="仿宋" w:hAnsi="仿宋" w:cs="仿宋" w:hint="eastAsia"/>
          <w:sz w:val="32"/>
          <w:szCs w:val="32"/>
        </w:rPr>
        <w:t>。</w:t>
      </w:r>
      <w:r w:rsidR="00B80462">
        <w:rPr>
          <w:rFonts w:ascii="仿宋" w:eastAsia="仿宋" w:hAnsi="仿宋" w:cs="仿宋" w:hint="eastAsia"/>
          <w:sz w:val="32"/>
          <w:szCs w:val="32"/>
        </w:rPr>
        <w:t>减少</w:t>
      </w:r>
      <w:r w:rsidRPr="00651C2F">
        <w:rPr>
          <w:rFonts w:ascii="仿宋" w:eastAsia="仿宋" w:hAnsi="仿宋" w:cs="仿宋" w:hint="eastAsia"/>
          <w:sz w:val="32"/>
          <w:szCs w:val="32"/>
        </w:rPr>
        <w:t>的主要原因</w:t>
      </w:r>
      <w:r w:rsidRPr="00651C2F">
        <w:rPr>
          <w:rFonts w:ascii="仿宋" w:eastAsia="仿宋" w:hAnsi="仿宋" w:cs="仿宋" w:hint="eastAsia"/>
          <w:sz w:val="32"/>
          <w:szCs w:val="32"/>
        </w:rPr>
        <w:lastRenderedPageBreak/>
        <w:t>是</w:t>
      </w:r>
      <w:r w:rsidR="00B80462">
        <w:rPr>
          <w:rFonts w:ascii="仿宋" w:eastAsia="仿宋" w:hAnsi="仿宋" w:cs="仿宋" w:hint="eastAsia"/>
          <w:sz w:val="32"/>
          <w:szCs w:val="32"/>
        </w:rPr>
        <w:t>节约开支</w:t>
      </w:r>
    </w:p>
    <w:p w14:paraId="239B5FEE" w14:textId="5A6B2E5A" w:rsidR="00F949B2" w:rsidRPr="00651C2F" w:rsidRDefault="00F949B2" w:rsidP="007510B7">
      <w:pPr>
        <w:numPr>
          <w:ilvl w:val="0"/>
          <w:numId w:val="3"/>
        </w:numPr>
        <w:spacing w:line="500" w:lineRule="exact"/>
        <w:ind w:firstLineChars="200" w:firstLine="640"/>
        <w:rPr>
          <w:rFonts w:ascii="仿宋" w:eastAsia="仿宋" w:hAnsi="仿宋" w:cs="仿宋"/>
          <w:sz w:val="32"/>
          <w:szCs w:val="32"/>
        </w:rPr>
      </w:pPr>
      <w:r w:rsidRPr="00651C2F">
        <w:rPr>
          <w:rFonts w:ascii="仿宋" w:eastAsia="仿宋" w:hAnsi="仿宋" w:cs="仿宋" w:hint="eastAsia"/>
          <w:sz w:val="32"/>
          <w:szCs w:val="32"/>
        </w:rPr>
        <w:t>公务接待费</w:t>
      </w:r>
      <w:r w:rsidR="00B80462">
        <w:rPr>
          <w:rFonts w:ascii="仿宋" w:eastAsia="仿宋" w:hAnsi="仿宋" w:cs="仿宋" w:hint="eastAsia"/>
          <w:sz w:val="32"/>
          <w:szCs w:val="32"/>
        </w:rPr>
        <w:t>0.3</w:t>
      </w:r>
      <w:r w:rsidRPr="00651C2F">
        <w:rPr>
          <w:rFonts w:ascii="仿宋" w:eastAsia="仿宋" w:hAnsi="仿宋" w:cs="仿宋" w:hint="eastAsia"/>
          <w:sz w:val="32"/>
          <w:szCs w:val="32"/>
        </w:rPr>
        <w:t>万元，同比</w:t>
      </w:r>
      <w:r w:rsidR="007510B7" w:rsidRPr="00651C2F">
        <w:rPr>
          <w:rFonts w:ascii="仿宋" w:eastAsia="仿宋" w:hAnsi="仿宋" w:cs="仿宋" w:hint="eastAsia"/>
          <w:sz w:val="32"/>
          <w:szCs w:val="32"/>
        </w:rPr>
        <w:t>减</w:t>
      </w:r>
      <w:r w:rsidR="00F1309A">
        <w:rPr>
          <w:rFonts w:ascii="仿宋" w:eastAsia="仿宋" w:hAnsi="仿宋" w:cs="仿宋" w:hint="eastAsia"/>
          <w:sz w:val="32"/>
          <w:szCs w:val="32"/>
        </w:rPr>
        <w:t>少</w:t>
      </w:r>
      <w:r w:rsidR="00B80462">
        <w:rPr>
          <w:rFonts w:ascii="仿宋" w:eastAsia="仿宋" w:hAnsi="仿宋" w:cs="仿宋" w:hint="eastAsia"/>
          <w:sz w:val="32"/>
          <w:szCs w:val="32"/>
        </w:rPr>
        <w:t>0.7万元</w:t>
      </w:r>
      <w:r w:rsidR="000D19DB">
        <w:rPr>
          <w:rFonts w:ascii="仿宋" w:eastAsia="仿宋" w:hAnsi="仿宋" w:cs="仿宋" w:hint="eastAsia"/>
          <w:sz w:val="32"/>
          <w:szCs w:val="32"/>
        </w:rPr>
        <w:t>，减少原因为我单位本年度工作内容需要公务接待次数和人员均减少</w:t>
      </w:r>
      <w:r w:rsidR="00651C2F">
        <w:rPr>
          <w:rFonts w:ascii="仿宋" w:eastAsia="仿宋" w:hAnsi="仿宋" w:cs="仿宋" w:hint="eastAsia"/>
          <w:sz w:val="32"/>
          <w:szCs w:val="32"/>
        </w:rPr>
        <w:t>。</w:t>
      </w:r>
    </w:p>
    <w:p w14:paraId="1ABBFEB0" w14:textId="77777777" w:rsidR="00651C2F" w:rsidRPr="00651C2F" w:rsidRDefault="00651C2F" w:rsidP="00651C2F">
      <w:pPr>
        <w:tabs>
          <w:tab w:val="left" w:pos="11490"/>
        </w:tabs>
        <w:ind w:firstLineChars="180" w:firstLine="578"/>
        <w:rPr>
          <w:rFonts w:ascii="仿宋" w:eastAsia="仿宋" w:hAnsi="仿宋" w:cs="仿宋"/>
          <w:b/>
          <w:bCs/>
          <w:color w:val="00B050"/>
          <w:sz w:val="32"/>
          <w:szCs w:val="32"/>
        </w:rPr>
      </w:pPr>
      <w:r w:rsidRPr="00651C2F">
        <w:rPr>
          <w:rFonts w:ascii="黑体" w:eastAsia="黑体" w:hAnsi="黑体" w:cs="黑体" w:hint="eastAsia"/>
          <w:b/>
          <w:bCs/>
          <w:sz w:val="32"/>
          <w:szCs w:val="32"/>
        </w:rPr>
        <w:t>五、绩效预算信息</w:t>
      </w:r>
    </w:p>
    <w:p w14:paraId="39265585" w14:textId="77777777" w:rsidR="00503832" w:rsidRPr="0086541D" w:rsidRDefault="00F949B2" w:rsidP="00503832">
      <w:pPr>
        <w:spacing w:line="500" w:lineRule="exact"/>
        <w:ind w:firstLineChars="200" w:firstLine="643"/>
        <w:jc w:val="left"/>
        <w:rPr>
          <w:rFonts w:ascii="仿宋" w:eastAsia="仿宋" w:hAnsi="仿宋" w:cs="仿宋"/>
          <w:sz w:val="32"/>
          <w:szCs w:val="32"/>
        </w:rPr>
      </w:pPr>
      <w:r>
        <w:rPr>
          <w:rFonts w:ascii="黑体" w:eastAsia="黑体" w:hAnsi="黑体" w:cs="黑体" w:hint="eastAsia"/>
          <w:b/>
          <w:sz w:val="32"/>
          <w:szCs w:val="32"/>
        </w:rPr>
        <w:t>（一）总体绩效目标：</w:t>
      </w:r>
      <w:r w:rsidR="00E04488" w:rsidRPr="00E04488">
        <w:rPr>
          <w:rFonts w:ascii="仿宋" w:eastAsia="仿宋" w:hAnsi="仿宋" w:cs="仿宋"/>
          <w:sz w:val="32"/>
          <w:szCs w:val="32"/>
        </w:rPr>
        <w:t>人居环境整治工作围绕中央及省市《乡村振兴实施意见》和《农村人居环境整治提升方案》要求，紧扣农村人居环境宜居、宜业、宜游主题，全力冲击“四三二一”目标，即“围绕四个重点，狠抓三个提升，补齐两个短板，实现一个跨越”。</w:t>
      </w:r>
    </w:p>
    <w:p w14:paraId="0EAB8FE8" w14:textId="1166A971" w:rsidR="00503832" w:rsidRDefault="00F949B2" w:rsidP="0089193B">
      <w:pPr>
        <w:spacing w:line="500" w:lineRule="exact"/>
        <w:ind w:firstLineChars="200" w:firstLine="643"/>
        <w:jc w:val="left"/>
        <w:rPr>
          <w:rFonts w:ascii="黑体" w:eastAsia="黑体" w:hAnsi="黑体" w:cs="黑体"/>
          <w:b/>
          <w:sz w:val="32"/>
          <w:szCs w:val="32"/>
        </w:rPr>
      </w:pPr>
      <w:r>
        <w:rPr>
          <w:rFonts w:ascii="黑体" w:eastAsia="黑体" w:hAnsi="黑体" w:cs="黑体" w:hint="eastAsia"/>
          <w:b/>
          <w:sz w:val="32"/>
          <w:szCs w:val="32"/>
        </w:rPr>
        <w:t>（二）</w:t>
      </w:r>
      <w:r w:rsidR="00AE09F2">
        <w:rPr>
          <w:rFonts w:ascii="黑体" w:eastAsia="黑体" w:hAnsi="黑体" w:cs="黑体" w:hint="eastAsia"/>
          <w:b/>
          <w:sz w:val="32"/>
          <w:szCs w:val="32"/>
        </w:rPr>
        <w:t>分项</w:t>
      </w:r>
      <w:r>
        <w:rPr>
          <w:rFonts w:ascii="黑体" w:eastAsia="黑体" w:hAnsi="黑体" w:cs="黑体" w:hint="eastAsia"/>
          <w:b/>
          <w:sz w:val="32"/>
          <w:szCs w:val="32"/>
        </w:rPr>
        <w:t>绩效目标：</w:t>
      </w:r>
    </w:p>
    <w:p w14:paraId="66BC80C9" w14:textId="77777777" w:rsidR="002C12DF" w:rsidRPr="002C12DF" w:rsidRDefault="002C12DF" w:rsidP="002C12DF">
      <w:pPr>
        <w:spacing w:line="500" w:lineRule="exact"/>
        <w:ind w:firstLineChars="200" w:firstLine="640"/>
        <w:jc w:val="left"/>
        <w:rPr>
          <w:rFonts w:ascii="仿宋" w:eastAsia="仿宋" w:hAnsi="仿宋" w:cs="仿宋"/>
          <w:sz w:val="32"/>
          <w:szCs w:val="32"/>
        </w:rPr>
      </w:pPr>
      <w:r w:rsidRPr="002C12DF">
        <w:rPr>
          <w:rFonts w:ascii="仿宋" w:eastAsia="仿宋" w:hAnsi="仿宋" w:cs="仿宋"/>
          <w:sz w:val="32"/>
          <w:szCs w:val="32"/>
        </w:rPr>
        <w:t>“四个重点：农村垃圾治理、厕所改造、生活污水治理和村容村貌提升。</w:t>
      </w:r>
    </w:p>
    <w:p w14:paraId="68A58020" w14:textId="77777777" w:rsidR="002C12DF" w:rsidRPr="002C12DF" w:rsidRDefault="002C12DF" w:rsidP="002C12DF">
      <w:pPr>
        <w:spacing w:line="500" w:lineRule="exact"/>
        <w:ind w:firstLineChars="200" w:firstLine="640"/>
        <w:jc w:val="left"/>
        <w:rPr>
          <w:rFonts w:ascii="仿宋" w:eastAsia="仿宋" w:hAnsi="仿宋" w:cs="仿宋"/>
          <w:sz w:val="32"/>
          <w:szCs w:val="32"/>
        </w:rPr>
      </w:pPr>
      <w:r w:rsidRPr="002C12DF">
        <w:rPr>
          <w:rFonts w:ascii="仿宋" w:eastAsia="仿宋" w:hAnsi="仿宋" w:cs="仿宋"/>
          <w:sz w:val="32"/>
          <w:szCs w:val="32"/>
        </w:rPr>
        <w:t>“三个提升”：一是整县推进项目上轨道。农村厕所无害化改造5000座，完成剩余任务的25%任务，确保2024年实现全覆盖，厕所粪</w:t>
      </w:r>
      <w:proofErr w:type="gramStart"/>
      <w:r w:rsidRPr="002C12DF">
        <w:rPr>
          <w:rFonts w:ascii="仿宋" w:eastAsia="仿宋" w:hAnsi="仿宋" w:cs="仿宋"/>
          <w:sz w:val="32"/>
          <w:szCs w:val="32"/>
        </w:rPr>
        <w:t>污得到</w:t>
      </w:r>
      <w:proofErr w:type="gramEnd"/>
      <w:r w:rsidRPr="002C12DF">
        <w:rPr>
          <w:rFonts w:ascii="仿宋" w:eastAsia="仿宋" w:hAnsi="仿宋" w:cs="仿宋"/>
          <w:sz w:val="32"/>
          <w:szCs w:val="32"/>
        </w:rPr>
        <w:t>无害化处理或资源化利用，农村生活污水治理率达到100%，农村生活垃圾处置体系全覆盖。二是连片打造区域上档次。打造“两山一湖”（ 云雾山、平顶山和鸳鸯湖）旅游环线和“中国马镇”旅游示范片，注重综合性，集民俗、观光、休闲、娱乐、健身、美食、垂钓、农家乐于一体，全面体现“京北后花园”的内涵。三是美丽村庄建设上水平。计划重点打造25个村庄，以14个专项行动为抓手，注重特色打造，实现一村一品，提升美丽村庄建设品质。</w:t>
      </w:r>
    </w:p>
    <w:p w14:paraId="3031350D" w14:textId="77777777" w:rsidR="002C12DF" w:rsidRPr="002C12DF" w:rsidRDefault="002C12DF" w:rsidP="002C12DF">
      <w:pPr>
        <w:spacing w:line="500" w:lineRule="exact"/>
        <w:ind w:firstLineChars="200" w:firstLine="640"/>
        <w:jc w:val="left"/>
        <w:rPr>
          <w:rFonts w:ascii="仿宋" w:eastAsia="仿宋" w:hAnsi="仿宋" w:cs="仿宋"/>
          <w:sz w:val="32"/>
          <w:szCs w:val="32"/>
        </w:rPr>
      </w:pPr>
      <w:r w:rsidRPr="002C12DF">
        <w:rPr>
          <w:rFonts w:ascii="仿宋" w:eastAsia="仿宋" w:hAnsi="仿宋" w:cs="仿宋"/>
          <w:sz w:val="32"/>
          <w:szCs w:val="32"/>
        </w:rPr>
        <w:t>“两个短板”：一是长效机制落实到位，强化后续监督管理。改变重建设轻管理问题，破解“整治-反弹-再整治-再反弹”现象。二是全面引入农村垃圾终端处理设施和市场化机制。引进符合我</w:t>
      </w:r>
      <w:r w:rsidRPr="002C12DF">
        <w:rPr>
          <w:rFonts w:ascii="仿宋" w:eastAsia="仿宋" w:hAnsi="仿宋" w:cs="仿宋"/>
          <w:sz w:val="32"/>
          <w:szCs w:val="32"/>
        </w:rPr>
        <w:lastRenderedPageBreak/>
        <w:t>县区域实际的垃圾终端处理模式，加快推进城乡生活垃圾无害化处理体系建设，实现垃圾再利用，改变简单填埋式处理现状。同时推进全县垃圾清运管理的市场化机制步伐，加大社会参与力度。</w:t>
      </w:r>
    </w:p>
    <w:p w14:paraId="6ACCFD00" w14:textId="77777777" w:rsidR="002C12DF" w:rsidRPr="002C12DF" w:rsidRDefault="002C12DF" w:rsidP="002C12DF">
      <w:pPr>
        <w:spacing w:line="500" w:lineRule="exact"/>
        <w:ind w:firstLineChars="200" w:firstLine="640"/>
        <w:jc w:val="left"/>
        <w:rPr>
          <w:rFonts w:ascii="仿宋" w:eastAsia="仿宋" w:hAnsi="仿宋" w:cs="仿宋"/>
          <w:sz w:val="32"/>
          <w:szCs w:val="32"/>
        </w:rPr>
      </w:pPr>
      <w:r w:rsidRPr="002C12DF">
        <w:rPr>
          <w:rFonts w:ascii="仿宋" w:eastAsia="仿宋" w:hAnsi="仿宋" w:cs="仿宋"/>
          <w:sz w:val="32"/>
          <w:szCs w:val="32"/>
        </w:rPr>
        <w:t>“一个跨越”：即围绕“产业兴旺、生态宜居、乡风文明、治理有效、生活富裕”的乡村振兴总体要求，实现农村基础设施和人居环境的新跨越。基础设施配备到位，农村环境</w:t>
      </w:r>
      <w:proofErr w:type="gramStart"/>
      <w:r w:rsidRPr="002C12DF">
        <w:rPr>
          <w:rFonts w:ascii="仿宋" w:eastAsia="仿宋" w:hAnsi="仿宋" w:cs="仿宋"/>
          <w:sz w:val="32"/>
          <w:szCs w:val="32"/>
        </w:rPr>
        <w:t>向着绿净美</w:t>
      </w:r>
      <w:proofErr w:type="gramEnd"/>
      <w:r w:rsidRPr="002C12DF">
        <w:rPr>
          <w:rFonts w:ascii="仿宋" w:eastAsia="仿宋" w:hAnsi="仿宋" w:cs="仿宋"/>
          <w:sz w:val="32"/>
          <w:szCs w:val="32"/>
        </w:rPr>
        <w:t>的目标迈进，村民环境与健康意识普遍增强，农村人居环境与全县经济社会各项事业同步发展</w:t>
      </w:r>
      <w:r w:rsidR="00040708">
        <w:rPr>
          <w:rFonts w:ascii="仿宋" w:eastAsia="仿宋" w:hAnsi="仿宋" w:cs="仿宋"/>
          <w:sz w:val="32"/>
          <w:szCs w:val="32"/>
        </w:rPr>
        <w:t>。</w:t>
      </w:r>
    </w:p>
    <w:p w14:paraId="5512DB90" w14:textId="77777777" w:rsidR="0089193B" w:rsidRDefault="0089193B" w:rsidP="0089193B">
      <w:pPr>
        <w:spacing w:line="500" w:lineRule="exact"/>
        <w:ind w:firstLineChars="200" w:firstLine="643"/>
        <w:jc w:val="left"/>
        <w:rPr>
          <w:rFonts w:ascii="黑体" w:eastAsia="黑体" w:hAnsi="黑体" w:cs="黑体"/>
          <w:b/>
          <w:sz w:val="32"/>
          <w:szCs w:val="32"/>
        </w:rPr>
      </w:pPr>
      <w:r>
        <w:rPr>
          <w:rFonts w:ascii="黑体" w:eastAsia="黑体" w:hAnsi="黑体" w:cs="黑体" w:hint="eastAsia"/>
          <w:b/>
          <w:sz w:val="32"/>
          <w:szCs w:val="32"/>
        </w:rPr>
        <w:t>（三）</w:t>
      </w:r>
      <w:r w:rsidRPr="00AA3073">
        <w:rPr>
          <w:rFonts w:ascii="黑体" w:eastAsia="黑体" w:hAnsi="黑体" w:cs="黑体" w:hint="eastAsia"/>
          <w:b/>
          <w:sz w:val="32"/>
          <w:szCs w:val="32"/>
        </w:rPr>
        <w:t>工作保障措施</w:t>
      </w:r>
    </w:p>
    <w:p w14:paraId="4F7E192D" w14:textId="77777777" w:rsidR="00040708" w:rsidRPr="00040708" w:rsidRDefault="00040708" w:rsidP="00040708">
      <w:pPr>
        <w:spacing w:line="500" w:lineRule="exact"/>
        <w:ind w:firstLineChars="200" w:firstLine="640"/>
        <w:jc w:val="left"/>
        <w:rPr>
          <w:rFonts w:ascii="仿宋" w:eastAsia="仿宋" w:hAnsi="仿宋" w:cs="仿宋"/>
          <w:sz w:val="32"/>
          <w:szCs w:val="32"/>
        </w:rPr>
      </w:pPr>
      <w:r w:rsidRPr="00040708">
        <w:rPr>
          <w:rFonts w:ascii="仿宋" w:eastAsia="仿宋" w:hAnsi="仿宋" w:cs="仿宋"/>
          <w:sz w:val="32"/>
          <w:szCs w:val="32"/>
        </w:rPr>
        <w:t>强化组织领导。县委、县政府高度重视农村人居环境整治工作，与脱贫攻坚工作同时列为两大政治任务，成立了以县委常委副书记为组长，县政府分管副县长为副组长，各牵头单位为成员，人居办综合协调的领导小组，并建立定期调度会商制度，切实保障各项工作任务高质量、高效率推进。强化资金保障。县财政克服困难，做到最大力度的匹配资金，并充分利用好涉农整合资金和上级专项资金，集中投向人居环境整治，县财政资金、涉农整合资金和上级专项资金，人居办严把项目实施和资金管理环节，坚决做到专款专用。强化调研摸底。组织人居办、住建局、林业局、交通局等相关部门组成3个一线工作组，对全县重点村基础设施、厕所改造、发展需求等情况逐一细致摸底，逐村确定建设内容，确保各项建设任务可操作、可实施、能落地。在深入调研的基础上，经过几轮集中研讨，出台《丰宁满族自治县农村人居环境整治实施方案》，明确目标任务，细化责任分工。“协调督导”到位。建立定期调度会商制度，贯穿于研究部署、制订方案、落实资金、项目推进等各个环节，持续压责任、找差距、盯进度、促成效，同时实施各包</w:t>
      </w:r>
      <w:proofErr w:type="gramStart"/>
      <w:r w:rsidRPr="00040708">
        <w:rPr>
          <w:rFonts w:ascii="仿宋" w:eastAsia="仿宋" w:hAnsi="仿宋" w:cs="仿宋"/>
          <w:sz w:val="32"/>
          <w:szCs w:val="32"/>
        </w:rPr>
        <w:t>乡镇县</w:t>
      </w:r>
      <w:proofErr w:type="gramEnd"/>
      <w:r w:rsidRPr="00040708">
        <w:rPr>
          <w:rFonts w:ascii="仿宋" w:eastAsia="仿宋" w:hAnsi="仿宋" w:cs="仿宋"/>
          <w:sz w:val="32"/>
          <w:szCs w:val="32"/>
        </w:rPr>
        <w:t>领导负责制，对自己所包乡镇的人居环境整治工作进行多次督导，建立半月一督导、一月一通报的督导考核制度，全力推进</w:t>
      </w:r>
      <w:r w:rsidRPr="00040708">
        <w:rPr>
          <w:rFonts w:ascii="仿宋" w:eastAsia="仿宋" w:hAnsi="仿宋" w:cs="仿宋"/>
          <w:sz w:val="32"/>
          <w:szCs w:val="32"/>
        </w:rPr>
        <w:lastRenderedPageBreak/>
        <w:t>工作落实。“宣传发动”到位。提高政治站位，广泛宣传动员，营造浓厚氛围。以省市主流媒体及行动简报为平台，大力宣传人居环境整治经验做法和工作开展情况。积极引导群众参与农村人居环境整治，逐渐引导群众由“等靠要”变为“主动干”。通过乡规民约、文明户评比等措施激励群众参与。集中整治到位。依托“五清三建一改”和每年四次季节性攻坚战，对全县309个村进行无死角的大清理。</w:t>
      </w:r>
    </w:p>
    <w:p w14:paraId="3398A279" w14:textId="77777777" w:rsidR="00040708" w:rsidRPr="00040708" w:rsidRDefault="00040708" w:rsidP="00040708">
      <w:pPr>
        <w:jc w:val="center"/>
        <w:rPr>
          <w:rFonts w:ascii="仿宋" w:eastAsia="仿宋" w:hAnsi="仿宋" w:cs="仿宋"/>
          <w:sz w:val="32"/>
          <w:szCs w:val="32"/>
        </w:rPr>
      </w:pPr>
      <w:r w:rsidRPr="00040708">
        <w:rPr>
          <w:rFonts w:ascii="仿宋" w:eastAsia="仿宋" w:hAnsi="仿宋" w:cs="仿宋"/>
          <w:sz w:val="32"/>
          <w:szCs w:val="32"/>
        </w:rPr>
        <w:t xml:space="preserve"> </w:t>
      </w:r>
    </w:p>
    <w:p w14:paraId="019DCE9B" w14:textId="77777777" w:rsidR="00040708" w:rsidRDefault="00040708" w:rsidP="00040708">
      <w:pPr>
        <w:jc w:val="center"/>
        <w:rPr>
          <w:rFonts w:eastAsia="方正仿宋_GBK"/>
          <w:sz w:val="28"/>
        </w:rPr>
        <w:sectPr w:rsidR="00040708" w:rsidSect="001F0350">
          <w:footerReference w:type="default" r:id="rId10"/>
          <w:pgSz w:w="16839" w:h="11907" w:orient="landscape"/>
          <w:pgMar w:top="1304" w:right="1984" w:bottom="1304" w:left="1134" w:header="851" w:footer="992" w:gutter="0"/>
          <w:pgNumType w:start="1"/>
          <w:cols w:space="425"/>
          <w:docGrid w:type="lines" w:linePitch="312"/>
        </w:sectPr>
      </w:pPr>
    </w:p>
    <w:p w14:paraId="1E0BD133" w14:textId="2A7F0A73" w:rsidR="002C5A3C" w:rsidRDefault="0089193B" w:rsidP="002C5A3C">
      <w:pPr>
        <w:ind w:firstLineChars="150" w:firstLine="482"/>
        <w:jc w:val="left"/>
        <w:rPr>
          <w:rFonts w:ascii="黑体" w:eastAsia="黑体" w:hAnsi="黑体" w:cs="黑体"/>
          <w:b/>
          <w:sz w:val="32"/>
          <w:szCs w:val="32"/>
        </w:rPr>
      </w:pPr>
      <w:r>
        <w:rPr>
          <w:rFonts w:ascii="黑体" w:eastAsia="黑体" w:hAnsi="黑体" w:cs="黑体" w:hint="eastAsia"/>
          <w:b/>
          <w:sz w:val="32"/>
          <w:szCs w:val="32"/>
        </w:rPr>
        <w:lastRenderedPageBreak/>
        <w:t>预算项目绩效目标：</w:t>
      </w:r>
    </w:p>
    <w:p w14:paraId="4665508B" w14:textId="77777777" w:rsidR="00040708" w:rsidRPr="00580810" w:rsidRDefault="00040708" w:rsidP="007F1997">
      <w:pPr>
        <w:ind w:firstLineChars="200" w:firstLine="560"/>
        <w:jc w:val="left"/>
        <w:outlineLvl w:val="3"/>
        <w:rPr>
          <w:rFonts w:hAnsi="宋体"/>
          <w:b/>
          <w:sz w:val="28"/>
        </w:rPr>
      </w:pPr>
      <w:bookmarkStart w:id="0" w:name="_Toc65681861"/>
      <w:bookmarkStart w:id="1" w:name="_Toc65680412"/>
      <w:r w:rsidRPr="00580810">
        <w:rPr>
          <w:rFonts w:ascii="方正仿宋_GBK" w:eastAsia="方正仿宋_GBK" w:hint="eastAsia"/>
          <w:b/>
          <w:sz w:val="28"/>
        </w:rPr>
        <w:t>1.基金支出－2019年</w:t>
      </w:r>
      <w:proofErr w:type="gramStart"/>
      <w:r w:rsidRPr="00580810">
        <w:rPr>
          <w:rFonts w:ascii="方正仿宋_GBK" w:eastAsia="方正仿宋_GBK" w:hint="eastAsia"/>
          <w:b/>
          <w:sz w:val="28"/>
        </w:rPr>
        <w:t>追加户厕项目</w:t>
      </w:r>
      <w:proofErr w:type="gramEnd"/>
      <w:r w:rsidRPr="00580810">
        <w:rPr>
          <w:rFonts w:ascii="方正仿宋_GBK" w:eastAsia="方正仿宋_GBK" w:hint="eastAsia"/>
          <w:b/>
          <w:sz w:val="28"/>
        </w:rPr>
        <w:t>绩效目标表</w:t>
      </w:r>
      <w:bookmarkEnd w:id="0"/>
      <w:r w:rsidR="007F1997">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1、基金支出－2019年追加户厕项目绩效目标表 \f C \l 1</w:instrText>
      </w:r>
      <w:r>
        <w:rPr>
          <w:rFonts w:ascii="方正仿宋_GBK" w:eastAsia="方正仿宋_GBK"/>
          <w:b/>
          <w:sz w:val="28"/>
        </w:rPr>
        <w:instrText xml:space="preserve"> </w:instrText>
      </w:r>
      <w:r w:rsidR="007F1997">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40708" w14:paraId="5B02AA20" w14:textId="77777777" w:rsidTr="0047448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37CFC09F" w14:textId="77777777" w:rsidR="00040708" w:rsidRPr="00580810" w:rsidRDefault="00040708" w:rsidP="0047448A">
            <w:pPr>
              <w:spacing w:line="300" w:lineRule="exact"/>
              <w:jc w:val="left"/>
              <w:rPr>
                <w:rFonts w:ascii="方正书宋_GBK" w:eastAsia="方正书宋_GBK"/>
                <w:b/>
              </w:rPr>
            </w:pPr>
            <w:r>
              <w:rPr>
                <w:rFonts w:ascii="方正书宋_GBK" w:eastAsia="方正书宋_GBK"/>
                <w:b/>
              </w:rPr>
              <w:t>206001</w:t>
            </w:r>
            <w:r>
              <w:rPr>
                <w:rFonts w:ascii="方正书宋_GBK" w:eastAsia="方正书宋_GBK" w:hint="eastAsia"/>
                <w:b/>
              </w:rPr>
              <w:t>丰宁满族自治县人居环境整治办公室本级</w:t>
            </w:r>
          </w:p>
        </w:tc>
        <w:tc>
          <w:tcPr>
            <w:tcW w:w="1701" w:type="dxa"/>
            <w:tcBorders>
              <w:top w:val="single" w:sz="6" w:space="0" w:color="FFFFFF"/>
              <w:left w:val="single" w:sz="6" w:space="0" w:color="FFFFFF"/>
              <w:right w:val="single" w:sz="6" w:space="0" w:color="FFFFFF"/>
            </w:tcBorders>
            <w:shd w:val="clear" w:color="auto" w:fill="auto"/>
            <w:vAlign w:val="center"/>
          </w:tcPr>
          <w:p w14:paraId="381D66EF" w14:textId="77777777" w:rsidR="00040708" w:rsidRPr="00580810" w:rsidRDefault="00040708" w:rsidP="0047448A">
            <w:pPr>
              <w:spacing w:line="300" w:lineRule="exact"/>
              <w:jc w:val="right"/>
              <w:rPr>
                <w:rFonts w:ascii="方正书宋_GBK" w:eastAsia="方正书宋_GBK"/>
              </w:rPr>
            </w:pPr>
            <w:r>
              <w:rPr>
                <w:rFonts w:ascii="方正书宋_GBK" w:eastAsia="方正书宋_GBK" w:hint="eastAsia"/>
              </w:rPr>
              <w:t>单位：万元</w:t>
            </w:r>
          </w:p>
        </w:tc>
      </w:tr>
      <w:tr w:rsidR="00040708" w14:paraId="6E8B0E89" w14:textId="77777777" w:rsidTr="0047448A">
        <w:trPr>
          <w:trHeight w:val="369"/>
          <w:jc w:val="center"/>
        </w:trPr>
        <w:tc>
          <w:tcPr>
            <w:tcW w:w="1134" w:type="dxa"/>
            <w:shd w:val="clear" w:color="auto" w:fill="auto"/>
            <w:vAlign w:val="center"/>
          </w:tcPr>
          <w:p w14:paraId="10457C86" w14:textId="77777777" w:rsidR="00040708" w:rsidRPr="00580810" w:rsidRDefault="00040708" w:rsidP="0047448A">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14:paraId="54C6CD90" w14:textId="77777777" w:rsidR="00040708" w:rsidRPr="00580810" w:rsidRDefault="00040708" w:rsidP="0047448A">
            <w:pPr>
              <w:spacing w:line="300" w:lineRule="exact"/>
              <w:jc w:val="left"/>
              <w:rPr>
                <w:rFonts w:ascii="方正书宋_GBK" w:eastAsia="方正书宋_GBK"/>
              </w:rPr>
            </w:pPr>
            <w:r>
              <w:rPr>
                <w:rFonts w:ascii="方正书宋_GBK" w:eastAsia="方正书宋_GBK"/>
              </w:rPr>
              <w:t>130826214WGMYEY4O3GIQ</w:t>
            </w:r>
          </w:p>
        </w:tc>
        <w:tc>
          <w:tcPr>
            <w:tcW w:w="1587" w:type="dxa"/>
            <w:shd w:val="clear" w:color="auto" w:fill="auto"/>
            <w:vAlign w:val="center"/>
          </w:tcPr>
          <w:p w14:paraId="69C8DF95" w14:textId="77777777" w:rsidR="00040708" w:rsidRPr="00580810" w:rsidRDefault="00040708" w:rsidP="0047448A">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14:paraId="5A3641E7" w14:textId="77777777" w:rsidR="00040708" w:rsidRPr="00580810" w:rsidRDefault="00040708" w:rsidP="0047448A">
            <w:pPr>
              <w:spacing w:line="300" w:lineRule="exact"/>
              <w:jc w:val="left"/>
              <w:rPr>
                <w:rFonts w:ascii="方正书宋_GBK" w:eastAsia="方正书宋_GBK"/>
              </w:rPr>
            </w:pPr>
            <w:r>
              <w:rPr>
                <w:rFonts w:ascii="方正书宋_GBK" w:eastAsia="方正书宋_GBK" w:hint="eastAsia"/>
              </w:rPr>
              <w:t>基金支出－</w:t>
            </w:r>
            <w:r>
              <w:rPr>
                <w:rFonts w:ascii="方正书宋_GBK" w:eastAsia="方正书宋_GBK"/>
              </w:rPr>
              <w:t>2019</w:t>
            </w:r>
            <w:r>
              <w:rPr>
                <w:rFonts w:ascii="方正书宋_GBK" w:eastAsia="方正书宋_GBK" w:hint="eastAsia"/>
              </w:rPr>
              <w:t>年</w:t>
            </w:r>
            <w:proofErr w:type="gramStart"/>
            <w:r>
              <w:rPr>
                <w:rFonts w:ascii="方正书宋_GBK" w:eastAsia="方正书宋_GBK" w:hint="eastAsia"/>
              </w:rPr>
              <w:t>追加户厕项目</w:t>
            </w:r>
            <w:proofErr w:type="gramEnd"/>
          </w:p>
        </w:tc>
      </w:tr>
      <w:tr w:rsidR="00040708" w14:paraId="176EC185" w14:textId="77777777" w:rsidTr="0047448A">
        <w:trPr>
          <w:trHeight w:val="369"/>
          <w:jc w:val="center"/>
        </w:trPr>
        <w:tc>
          <w:tcPr>
            <w:tcW w:w="1134" w:type="dxa"/>
            <w:vMerge w:val="restart"/>
            <w:shd w:val="clear" w:color="auto" w:fill="auto"/>
            <w:vAlign w:val="center"/>
          </w:tcPr>
          <w:p w14:paraId="67B992E1" w14:textId="77777777" w:rsidR="00040708" w:rsidRPr="00580810" w:rsidRDefault="00040708" w:rsidP="0047448A">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14:paraId="5544BE58" w14:textId="77777777" w:rsidR="00040708" w:rsidRPr="00580810" w:rsidRDefault="00040708" w:rsidP="0047448A">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14:paraId="4947126E" w14:textId="77777777" w:rsidR="00040708" w:rsidRPr="00580810" w:rsidRDefault="00040708" w:rsidP="0047448A">
            <w:pPr>
              <w:spacing w:line="300" w:lineRule="exact"/>
              <w:jc w:val="left"/>
              <w:rPr>
                <w:rFonts w:ascii="方正书宋_GBK" w:eastAsia="方正书宋_GBK"/>
              </w:rPr>
            </w:pPr>
            <w:r>
              <w:rPr>
                <w:rFonts w:ascii="方正书宋_GBK" w:eastAsia="方正书宋_GBK"/>
              </w:rPr>
              <w:t>151.53</w:t>
            </w:r>
          </w:p>
        </w:tc>
        <w:tc>
          <w:tcPr>
            <w:tcW w:w="1587" w:type="dxa"/>
            <w:shd w:val="clear" w:color="auto" w:fill="auto"/>
            <w:vAlign w:val="center"/>
          </w:tcPr>
          <w:p w14:paraId="469AE558" w14:textId="77777777" w:rsidR="00040708" w:rsidRPr="00580810" w:rsidRDefault="00040708" w:rsidP="0047448A">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14:paraId="3F5D4393" w14:textId="77777777" w:rsidR="00040708" w:rsidRPr="00580810" w:rsidRDefault="00040708" w:rsidP="0047448A">
            <w:pPr>
              <w:spacing w:line="300" w:lineRule="exact"/>
              <w:jc w:val="left"/>
              <w:rPr>
                <w:rFonts w:ascii="方正书宋_GBK" w:eastAsia="方正书宋_GBK"/>
              </w:rPr>
            </w:pPr>
            <w:r>
              <w:rPr>
                <w:rFonts w:ascii="方正书宋_GBK" w:eastAsia="方正书宋_GBK"/>
              </w:rPr>
              <w:t>151.53</w:t>
            </w:r>
          </w:p>
        </w:tc>
        <w:tc>
          <w:tcPr>
            <w:tcW w:w="1276" w:type="dxa"/>
            <w:shd w:val="clear" w:color="auto" w:fill="auto"/>
            <w:vAlign w:val="center"/>
          </w:tcPr>
          <w:p w14:paraId="77F639BD" w14:textId="77777777" w:rsidR="00040708" w:rsidRPr="00580810" w:rsidRDefault="00040708" w:rsidP="0047448A">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14:paraId="3C11F19C" w14:textId="77777777" w:rsidR="00040708" w:rsidRPr="00580810" w:rsidRDefault="00040708" w:rsidP="0047448A">
            <w:pPr>
              <w:spacing w:line="300" w:lineRule="exact"/>
              <w:jc w:val="left"/>
              <w:rPr>
                <w:rFonts w:ascii="方正书宋_GBK" w:eastAsia="方正书宋_GBK"/>
              </w:rPr>
            </w:pPr>
            <w:r>
              <w:rPr>
                <w:rFonts w:ascii="方正书宋_GBK" w:eastAsia="方正书宋_GBK"/>
              </w:rPr>
              <w:t>0</w:t>
            </w:r>
          </w:p>
        </w:tc>
      </w:tr>
      <w:tr w:rsidR="00040708" w14:paraId="645568EF" w14:textId="77777777" w:rsidTr="0047448A">
        <w:trPr>
          <w:trHeight w:val="369"/>
          <w:jc w:val="center"/>
        </w:trPr>
        <w:tc>
          <w:tcPr>
            <w:tcW w:w="1134" w:type="dxa"/>
            <w:vMerge/>
            <w:shd w:val="clear" w:color="auto" w:fill="auto"/>
            <w:vAlign w:val="center"/>
          </w:tcPr>
          <w:p w14:paraId="0F02C89C" w14:textId="77777777" w:rsidR="00040708" w:rsidRDefault="00040708" w:rsidP="0047448A">
            <w:pPr>
              <w:spacing w:line="300" w:lineRule="exact"/>
              <w:jc w:val="left"/>
              <w:outlineLvl w:val="3"/>
            </w:pPr>
          </w:p>
        </w:tc>
        <w:tc>
          <w:tcPr>
            <w:tcW w:w="8278" w:type="dxa"/>
            <w:gridSpan w:val="6"/>
            <w:shd w:val="clear" w:color="auto" w:fill="auto"/>
            <w:vAlign w:val="center"/>
          </w:tcPr>
          <w:p w14:paraId="78D6D279" w14:textId="77777777" w:rsidR="00040708" w:rsidRPr="00580810" w:rsidRDefault="00040708" w:rsidP="0047448A">
            <w:pPr>
              <w:spacing w:line="300" w:lineRule="exact"/>
              <w:jc w:val="left"/>
              <w:rPr>
                <w:rFonts w:ascii="方正书宋_GBK" w:eastAsia="方正书宋_GBK"/>
              </w:rPr>
            </w:pPr>
            <w:r>
              <w:rPr>
                <w:rFonts w:ascii="方正书宋_GBK" w:eastAsia="方正书宋_GBK" w:hint="eastAsia"/>
              </w:rPr>
              <w:t>用于支付农村无害化厕所工程款</w:t>
            </w:r>
          </w:p>
        </w:tc>
      </w:tr>
      <w:tr w:rsidR="00040708" w14:paraId="10DCA19C" w14:textId="77777777" w:rsidTr="0047448A">
        <w:trPr>
          <w:trHeight w:val="369"/>
          <w:jc w:val="center"/>
        </w:trPr>
        <w:tc>
          <w:tcPr>
            <w:tcW w:w="1134" w:type="dxa"/>
            <w:vMerge w:val="restart"/>
            <w:shd w:val="clear" w:color="auto" w:fill="auto"/>
            <w:vAlign w:val="center"/>
          </w:tcPr>
          <w:p w14:paraId="3BA79821" w14:textId="77777777" w:rsidR="00040708" w:rsidRPr="00580810" w:rsidRDefault="00040708" w:rsidP="0047448A">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14:paraId="2783F4C5" w14:textId="77777777" w:rsidR="00040708" w:rsidRPr="00580810" w:rsidRDefault="00040708" w:rsidP="0047448A">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14:paraId="0C51E7AF" w14:textId="77777777" w:rsidR="00040708" w:rsidRPr="00580810" w:rsidRDefault="00040708" w:rsidP="0047448A">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14:paraId="3D31EE4E" w14:textId="77777777" w:rsidR="00040708" w:rsidRPr="00580810" w:rsidRDefault="00040708" w:rsidP="0047448A">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14:paraId="3F8FF5FC" w14:textId="77777777" w:rsidR="00040708" w:rsidRPr="00580810" w:rsidRDefault="00040708" w:rsidP="0047448A">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40708" w14:paraId="6BFA368E" w14:textId="77777777" w:rsidTr="0047448A">
        <w:trPr>
          <w:trHeight w:val="369"/>
          <w:jc w:val="center"/>
        </w:trPr>
        <w:tc>
          <w:tcPr>
            <w:tcW w:w="1134" w:type="dxa"/>
            <w:vMerge/>
            <w:tcBorders>
              <w:bottom w:val="single" w:sz="6" w:space="0" w:color="000000"/>
            </w:tcBorders>
            <w:shd w:val="clear" w:color="auto" w:fill="auto"/>
            <w:vAlign w:val="center"/>
          </w:tcPr>
          <w:p w14:paraId="7B30A813" w14:textId="77777777" w:rsidR="00040708" w:rsidRDefault="00040708" w:rsidP="0047448A">
            <w:pPr>
              <w:spacing w:line="300" w:lineRule="exact"/>
              <w:jc w:val="left"/>
              <w:outlineLvl w:val="3"/>
            </w:pPr>
          </w:p>
        </w:tc>
        <w:tc>
          <w:tcPr>
            <w:tcW w:w="2410" w:type="dxa"/>
            <w:gridSpan w:val="2"/>
            <w:tcBorders>
              <w:bottom w:val="single" w:sz="6" w:space="0" w:color="000000"/>
            </w:tcBorders>
            <w:shd w:val="clear" w:color="auto" w:fill="auto"/>
            <w:vAlign w:val="center"/>
          </w:tcPr>
          <w:p w14:paraId="14ACC8E8" w14:textId="77777777" w:rsidR="00040708" w:rsidRPr="00580810" w:rsidRDefault="00040708" w:rsidP="0047448A">
            <w:pPr>
              <w:spacing w:line="300" w:lineRule="exact"/>
              <w:jc w:val="center"/>
              <w:rPr>
                <w:rFonts w:ascii="方正书宋_GBK" w:eastAsia="方正书宋_GBK"/>
              </w:rPr>
            </w:pPr>
            <w:r>
              <w:rPr>
                <w:rFonts w:ascii="方正书宋_GBK" w:eastAsia="方正书宋_GBK"/>
              </w:rPr>
              <w:t>100.00%</w:t>
            </w:r>
          </w:p>
        </w:tc>
        <w:tc>
          <w:tcPr>
            <w:tcW w:w="1587" w:type="dxa"/>
            <w:tcBorders>
              <w:bottom w:val="single" w:sz="6" w:space="0" w:color="000000"/>
            </w:tcBorders>
            <w:shd w:val="clear" w:color="auto" w:fill="auto"/>
            <w:vAlign w:val="center"/>
          </w:tcPr>
          <w:p w14:paraId="43A42441" w14:textId="77777777" w:rsidR="00040708" w:rsidRPr="00580810" w:rsidRDefault="00040708" w:rsidP="0047448A">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14:paraId="0B0F9F64" w14:textId="77777777" w:rsidR="00040708" w:rsidRPr="00580810" w:rsidRDefault="00040708" w:rsidP="0047448A">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14:paraId="716287A2" w14:textId="77777777" w:rsidR="00040708" w:rsidRPr="00580810" w:rsidRDefault="00040708" w:rsidP="0047448A">
            <w:pPr>
              <w:spacing w:line="300" w:lineRule="exact"/>
              <w:jc w:val="center"/>
              <w:rPr>
                <w:rFonts w:ascii="方正书宋_GBK" w:eastAsia="方正书宋_GBK"/>
              </w:rPr>
            </w:pPr>
          </w:p>
        </w:tc>
      </w:tr>
      <w:tr w:rsidR="00040708" w14:paraId="1151AB68" w14:textId="77777777" w:rsidTr="0047448A">
        <w:trPr>
          <w:trHeight w:val="369"/>
          <w:jc w:val="center"/>
        </w:trPr>
        <w:tc>
          <w:tcPr>
            <w:tcW w:w="1134" w:type="dxa"/>
            <w:tcBorders>
              <w:bottom w:val="nil"/>
            </w:tcBorders>
            <w:shd w:val="clear" w:color="auto" w:fill="auto"/>
            <w:vAlign w:val="center"/>
          </w:tcPr>
          <w:p w14:paraId="790BC438" w14:textId="77777777" w:rsidR="00040708" w:rsidRPr="00580810" w:rsidRDefault="00040708" w:rsidP="0047448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14:paraId="53738211" w14:textId="77777777" w:rsidR="00040708" w:rsidRPr="00580810" w:rsidRDefault="00040708" w:rsidP="0047448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修建农村无害化厕所</w:t>
            </w:r>
            <w:r>
              <w:rPr>
                <w:rFonts w:ascii="方正书宋_GBK" w:eastAsia="方正书宋_GBK"/>
              </w:rPr>
              <w:t>400</w:t>
            </w:r>
            <w:r>
              <w:rPr>
                <w:rFonts w:ascii="方正书宋_GBK" w:eastAsia="方正书宋_GBK" w:hint="eastAsia"/>
              </w:rPr>
              <w:t>座</w:t>
            </w:r>
          </w:p>
        </w:tc>
      </w:tr>
    </w:tbl>
    <w:p w14:paraId="05297779" w14:textId="77777777" w:rsidR="00040708" w:rsidRPr="00580810" w:rsidRDefault="00040708" w:rsidP="00040708">
      <w:pPr>
        <w:spacing w:line="14" w:lineRule="exact"/>
        <w:jc w:val="center"/>
        <w:rPr>
          <w:rFonts w:hAnsi="宋体"/>
        </w:rPr>
      </w:pPr>
      <w:r w:rsidRPr="00580810">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40708" w14:paraId="3782F24E" w14:textId="77777777" w:rsidTr="0047448A">
        <w:trPr>
          <w:cantSplit/>
          <w:trHeight w:val="397"/>
          <w:tblHeader/>
          <w:jc w:val="center"/>
        </w:trPr>
        <w:tc>
          <w:tcPr>
            <w:tcW w:w="1134" w:type="dxa"/>
            <w:shd w:val="clear" w:color="auto" w:fill="auto"/>
            <w:vAlign w:val="center"/>
          </w:tcPr>
          <w:p w14:paraId="22D90366" w14:textId="77777777" w:rsidR="00040708" w:rsidRPr="00580810" w:rsidRDefault="00040708" w:rsidP="0047448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14:paraId="7A641A7F" w14:textId="77777777" w:rsidR="00040708" w:rsidRPr="00580810" w:rsidRDefault="00040708" w:rsidP="0047448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14:paraId="6D596E0C" w14:textId="77777777" w:rsidR="00040708" w:rsidRPr="00580810" w:rsidRDefault="00040708" w:rsidP="0047448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14:paraId="1ADFC290" w14:textId="77777777" w:rsidR="00040708" w:rsidRPr="00580810" w:rsidRDefault="00040708" w:rsidP="0047448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14:paraId="1537E010" w14:textId="77777777" w:rsidR="00040708" w:rsidRPr="00580810" w:rsidRDefault="00040708" w:rsidP="0047448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14:paraId="1B9B7FCF" w14:textId="77777777" w:rsidR="00040708" w:rsidRPr="00580810" w:rsidRDefault="00040708" w:rsidP="0047448A">
            <w:pPr>
              <w:spacing w:line="300" w:lineRule="exact"/>
              <w:jc w:val="center"/>
              <w:rPr>
                <w:rFonts w:ascii="方正书宋_GBK" w:eastAsia="方正书宋_GBK"/>
                <w:b/>
              </w:rPr>
            </w:pPr>
            <w:r>
              <w:rPr>
                <w:rFonts w:ascii="方正书宋_GBK" w:eastAsia="方正书宋_GBK" w:hint="eastAsia"/>
                <w:b/>
              </w:rPr>
              <w:t>指标值确定依据</w:t>
            </w:r>
          </w:p>
        </w:tc>
      </w:tr>
      <w:tr w:rsidR="00040708" w14:paraId="61749460" w14:textId="77777777" w:rsidTr="0047448A">
        <w:trPr>
          <w:cantSplit/>
          <w:trHeight w:val="369"/>
          <w:jc w:val="center"/>
        </w:trPr>
        <w:tc>
          <w:tcPr>
            <w:tcW w:w="1134" w:type="dxa"/>
            <w:vMerge w:val="restart"/>
            <w:shd w:val="clear" w:color="auto" w:fill="auto"/>
            <w:vAlign w:val="center"/>
          </w:tcPr>
          <w:p w14:paraId="35966677" w14:textId="77777777" w:rsidR="00040708" w:rsidRPr="00580810" w:rsidRDefault="00040708" w:rsidP="0047448A">
            <w:pPr>
              <w:spacing w:line="300" w:lineRule="exact"/>
              <w:jc w:val="center"/>
              <w:rPr>
                <w:rFonts w:ascii="方正书宋_GBK" w:eastAsia="方正书宋_GBK"/>
              </w:rPr>
            </w:pPr>
            <w:r w:rsidRPr="00580810">
              <w:rPr>
                <w:rFonts w:ascii="方正书宋_GBK" w:eastAsia="方正书宋_GBK" w:hint="eastAsia"/>
              </w:rPr>
              <w:t>产出指标</w:t>
            </w:r>
          </w:p>
        </w:tc>
        <w:tc>
          <w:tcPr>
            <w:tcW w:w="1134" w:type="dxa"/>
            <w:shd w:val="clear" w:color="auto" w:fill="auto"/>
            <w:vAlign w:val="center"/>
          </w:tcPr>
          <w:p w14:paraId="65E5ABAF" w14:textId="77777777" w:rsidR="00040708" w:rsidRPr="00580810" w:rsidRDefault="00040708" w:rsidP="0047448A">
            <w:pPr>
              <w:spacing w:line="300" w:lineRule="exact"/>
              <w:jc w:val="left"/>
              <w:rPr>
                <w:rFonts w:ascii="方正书宋_GBK" w:eastAsia="方正书宋_GBK"/>
              </w:rPr>
            </w:pPr>
            <w:r w:rsidRPr="00580810">
              <w:rPr>
                <w:rFonts w:ascii="方正书宋_GBK" w:eastAsia="方正书宋_GBK" w:hint="eastAsia"/>
              </w:rPr>
              <w:t>数量指标</w:t>
            </w:r>
          </w:p>
        </w:tc>
        <w:tc>
          <w:tcPr>
            <w:tcW w:w="1276" w:type="dxa"/>
            <w:shd w:val="clear" w:color="auto" w:fill="auto"/>
            <w:vAlign w:val="center"/>
          </w:tcPr>
          <w:p w14:paraId="36F84B37" w14:textId="77777777" w:rsidR="00040708" w:rsidRPr="00580810" w:rsidRDefault="00040708" w:rsidP="0047448A">
            <w:pPr>
              <w:spacing w:line="300" w:lineRule="exact"/>
              <w:jc w:val="left"/>
              <w:rPr>
                <w:rFonts w:ascii="方正书宋_GBK" w:eastAsia="方正书宋_GBK"/>
              </w:rPr>
            </w:pPr>
            <w:r w:rsidRPr="00580810">
              <w:rPr>
                <w:rFonts w:ascii="方正书宋_GBK" w:eastAsia="方正书宋_GBK" w:hint="eastAsia"/>
              </w:rPr>
              <w:t>修建厕所座数</w:t>
            </w:r>
          </w:p>
        </w:tc>
        <w:tc>
          <w:tcPr>
            <w:tcW w:w="2891" w:type="dxa"/>
            <w:shd w:val="clear" w:color="auto" w:fill="auto"/>
            <w:vAlign w:val="center"/>
          </w:tcPr>
          <w:p w14:paraId="6E6A535F" w14:textId="77777777" w:rsidR="00040708" w:rsidRPr="00580810" w:rsidRDefault="00040708" w:rsidP="0047448A">
            <w:pPr>
              <w:spacing w:line="300" w:lineRule="exact"/>
              <w:jc w:val="left"/>
              <w:rPr>
                <w:rFonts w:ascii="方正书宋_GBK" w:eastAsia="方正书宋_GBK"/>
              </w:rPr>
            </w:pPr>
            <w:r w:rsidRPr="00580810">
              <w:rPr>
                <w:rFonts w:ascii="方正书宋_GBK" w:eastAsia="方正书宋_GBK" w:hint="eastAsia"/>
              </w:rPr>
              <w:t>修建厕所座数</w:t>
            </w:r>
          </w:p>
        </w:tc>
        <w:tc>
          <w:tcPr>
            <w:tcW w:w="1276" w:type="dxa"/>
            <w:shd w:val="clear" w:color="auto" w:fill="auto"/>
            <w:vAlign w:val="center"/>
          </w:tcPr>
          <w:p w14:paraId="000D4DEA" w14:textId="77777777" w:rsidR="00040708" w:rsidRPr="00580810" w:rsidRDefault="00040708" w:rsidP="0047448A">
            <w:pPr>
              <w:spacing w:line="300" w:lineRule="exact"/>
              <w:jc w:val="left"/>
              <w:rPr>
                <w:rFonts w:ascii="方正书宋_GBK" w:eastAsia="方正书宋_GBK"/>
              </w:rPr>
            </w:pPr>
            <w:r w:rsidRPr="00580810">
              <w:rPr>
                <w:rFonts w:ascii="方正书宋_GBK" w:eastAsia="方正书宋_GBK" w:hint="eastAsia"/>
              </w:rPr>
              <w:t>≥</w:t>
            </w:r>
            <w:r w:rsidRPr="00580810">
              <w:rPr>
                <w:rFonts w:ascii="方正书宋_GBK" w:eastAsia="方正书宋_GBK"/>
              </w:rPr>
              <w:t>400</w:t>
            </w:r>
            <w:proofErr w:type="gramStart"/>
            <w:r w:rsidRPr="00580810">
              <w:rPr>
                <w:rFonts w:ascii="方正书宋_GBK" w:eastAsia="方正书宋_GBK" w:hint="eastAsia"/>
              </w:rPr>
              <w:t>痤</w:t>
            </w:r>
            <w:proofErr w:type="gramEnd"/>
          </w:p>
        </w:tc>
        <w:tc>
          <w:tcPr>
            <w:tcW w:w="1701" w:type="dxa"/>
            <w:shd w:val="clear" w:color="auto" w:fill="auto"/>
            <w:vAlign w:val="center"/>
          </w:tcPr>
          <w:p w14:paraId="1972BACA" w14:textId="77777777" w:rsidR="00040708" w:rsidRPr="00580810" w:rsidRDefault="00040708" w:rsidP="0047448A">
            <w:pPr>
              <w:spacing w:line="300" w:lineRule="exact"/>
              <w:jc w:val="left"/>
              <w:rPr>
                <w:rFonts w:ascii="方正书宋_GBK" w:eastAsia="方正书宋_GBK"/>
              </w:rPr>
            </w:pPr>
            <w:r w:rsidRPr="00580810">
              <w:rPr>
                <w:rFonts w:ascii="方正书宋_GBK" w:eastAsia="方正书宋_GBK" w:hint="eastAsia"/>
              </w:rPr>
              <w:t>中标通知</w:t>
            </w:r>
          </w:p>
        </w:tc>
      </w:tr>
      <w:tr w:rsidR="00040708" w14:paraId="41FD768B" w14:textId="77777777" w:rsidTr="0047448A">
        <w:trPr>
          <w:cantSplit/>
          <w:trHeight w:val="369"/>
          <w:jc w:val="center"/>
        </w:trPr>
        <w:tc>
          <w:tcPr>
            <w:tcW w:w="1134" w:type="dxa"/>
            <w:vMerge/>
            <w:shd w:val="clear" w:color="auto" w:fill="auto"/>
            <w:vAlign w:val="center"/>
          </w:tcPr>
          <w:p w14:paraId="506D08D3" w14:textId="77777777" w:rsidR="00040708" w:rsidRDefault="00040708" w:rsidP="0047448A">
            <w:pPr>
              <w:spacing w:line="300" w:lineRule="exact"/>
              <w:jc w:val="center"/>
              <w:rPr>
                <w:rFonts w:ascii="方正书宋_GBK" w:eastAsia="方正书宋_GBK"/>
              </w:rPr>
            </w:pPr>
          </w:p>
        </w:tc>
        <w:tc>
          <w:tcPr>
            <w:tcW w:w="1134" w:type="dxa"/>
            <w:shd w:val="clear" w:color="auto" w:fill="auto"/>
            <w:vAlign w:val="center"/>
          </w:tcPr>
          <w:p w14:paraId="01F86823"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14:paraId="31BFC641"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合格率</w:t>
            </w:r>
          </w:p>
        </w:tc>
        <w:tc>
          <w:tcPr>
            <w:tcW w:w="2891" w:type="dxa"/>
            <w:shd w:val="clear" w:color="auto" w:fill="auto"/>
            <w:vAlign w:val="center"/>
          </w:tcPr>
          <w:p w14:paraId="252586A8" w14:textId="77777777" w:rsidR="00040708" w:rsidRPr="00580810" w:rsidRDefault="00040708" w:rsidP="0047448A">
            <w:pPr>
              <w:spacing w:line="300" w:lineRule="exact"/>
              <w:jc w:val="left"/>
              <w:rPr>
                <w:rFonts w:ascii="方正书宋_GBK" w:eastAsia="方正书宋_GBK"/>
              </w:rPr>
            </w:pPr>
            <w:r>
              <w:rPr>
                <w:rFonts w:ascii="方正书宋_GBK" w:eastAsia="方正书宋_GBK" w:hint="eastAsia"/>
              </w:rPr>
              <w:t>厕所建设合格率</w:t>
            </w:r>
          </w:p>
        </w:tc>
        <w:tc>
          <w:tcPr>
            <w:tcW w:w="1276" w:type="dxa"/>
            <w:shd w:val="clear" w:color="auto" w:fill="auto"/>
            <w:vAlign w:val="center"/>
          </w:tcPr>
          <w:p w14:paraId="2BAB99BF"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14:paraId="71360F7F"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设计要求</w:t>
            </w:r>
          </w:p>
        </w:tc>
      </w:tr>
      <w:tr w:rsidR="00040708" w14:paraId="53E8290A" w14:textId="77777777" w:rsidTr="0047448A">
        <w:trPr>
          <w:cantSplit/>
          <w:trHeight w:val="369"/>
          <w:jc w:val="center"/>
        </w:trPr>
        <w:tc>
          <w:tcPr>
            <w:tcW w:w="1134" w:type="dxa"/>
            <w:vMerge/>
            <w:shd w:val="clear" w:color="auto" w:fill="auto"/>
            <w:vAlign w:val="center"/>
          </w:tcPr>
          <w:p w14:paraId="33B992A1" w14:textId="77777777" w:rsidR="00040708" w:rsidRDefault="00040708" w:rsidP="0047448A">
            <w:pPr>
              <w:spacing w:line="300" w:lineRule="exact"/>
              <w:jc w:val="center"/>
              <w:rPr>
                <w:rFonts w:ascii="方正书宋_GBK" w:eastAsia="方正书宋_GBK"/>
              </w:rPr>
            </w:pPr>
          </w:p>
        </w:tc>
        <w:tc>
          <w:tcPr>
            <w:tcW w:w="1134" w:type="dxa"/>
            <w:shd w:val="clear" w:color="auto" w:fill="auto"/>
            <w:vAlign w:val="center"/>
          </w:tcPr>
          <w:p w14:paraId="713B060C"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14:paraId="0063F938"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工程工期</w:t>
            </w:r>
          </w:p>
        </w:tc>
        <w:tc>
          <w:tcPr>
            <w:tcW w:w="2891" w:type="dxa"/>
            <w:shd w:val="clear" w:color="auto" w:fill="auto"/>
            <w:vAlign w:val="center"/>
          </w:tcPr>
          <w:p w14:paraId="165C7A64" w14:textId="77777777" w:rsidR="00040708" w:rsidRPr="00580810" w:rsidRDefault="00040708" w:rsidP="0047448A">
            <w:pPr>
              <w:spacing w:line="300" w:lineRule="exact"/>
              <w:jc w:val="left"/>
              <w:rPr>
                <w:rFonts w:ascii="方正书宋_GBK" w:eastAsia="方正书宋_GBK"/>
              </w:rPr>
            </w:pPr>
            <w:r>
              <w:rPr>
                <w:rFonts w:ascii="方正书宋_GBK" w:eastAsia="方正书宋_GBK" w:hint="eastAsia"/>
              </w:rPr>
              <w:t>工程从建设开工到完工时间</w:t>
            </w:r>
          </w:p>
        </w:tc>
        <w:tc>
          <w:tcPr>
            <w:tcW w:w="1276" w:type="dxa"/>
            <w:shd w:val="clear" w:color="auto" w:fill="auto"/>
            <w:vAlign w:val="center"/>
          </w:tcPr>
          <w:p w14:paraId="74D005C6"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180</w:t>
            </w:r>
            <w:r>
              <w:rPr>
                <w:rFonts w:ascii="方正书宋_GBK" w:eastAsia="方正书宋_GBK" w:hint="eastAsia"/>
              </w:rPr>
              <w:t>天</w:t>
            </w:r>
          </w:p>
        </w:tc>
        <w:tc>
          <w:tcPr>
            <w:tcW w:w="1701" w:type="dxa"/>
            <w:shd w:val="clear" w:color="auto" w:fill="auto"/>
            <w:vAlign w:val="center"/>
          </w:tcPr>
          <w:p w14:paraId="6B7A7505"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合同要求</w:t>
            </w:r>
          </w:p>
        </w:tc>
      </w:tr>
      <w:tr w:rsidR="00040708" w14:paraId="6256F6C7" w14:textId="77777777" w:rsidTr="0047448A">
        <w:trPr>
          <w:cantSplit/>
          <w:trHeight w:val="369"/>
          <w:jc w:val="center"/>
        </w:trPr>
        <w:tc>
          <w:tcPr>
            <w:tcW w:w="1134" w:type="dxa"/>
            <w:vMerge/>
            <w:shd w:val="clear" w:color="auto" w:fill="auto"/>
            <w:vAlign w:val="center"/>
          </w:tcPr>
          <w:p w14:paraId="0C7B57F3" w14:textId="77777777" w:rsidR="00040708" w:rsidRDefault="00040708" w:rsidP="0047448A">
            <w:pPr>
              <w:spacing w:line="300" w:lineRule="exact"/>
              <w:jc w:val="center"/>
              <w:rPr>
                <w:rFonts w:ascii="方正书宋_GBK" w:eastAsia="方正书宋_GBK"/>
              </w:rPr>
            </w:pPr>
          </w:p>
        </w:tc>
        <w:tc>
          <w:tcPr>
            <w:tcW w:w="1134" w:type="dxa"/>
            <w:shd w:val="clear" w:color="auto" w:fill="auto"/>
            <w:vAlign w:val="center"/>
          </w:tcPr>
          <w:p w14:paraId="72E9CDA8"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14:paraId="0E8391B5"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工程造价</w:t>
            </w:r>
          </w:p>
        </w:tc>
        <w:tc>
          <w:tcPr>
            <w:tcW w:w="2891" w:type="dxa"/>
            <w:shd w:val="clear" w:color="auto" w:fill="auto"/>
            <w:vAlign w:val="center"/>
          </w:tcPr>
          <w:p w14:paraId="687980FA" w14:textId="77777777" w:rsidR="00040708" w:rsidRPr="00580810" w:rsidRDefault="00040708" w:rsidP="0047448A">
            <w:pPr>
              <w:spacing w:line="300" w:lineRule="exact"/>
              <w:jc w:val="left"/>
              <w:rPr>
                <w:rFonts w:ascii="方正书宋_GBK" w:eastAsia="方正书宋_GBK"/>
              </w:rPr>
            </w:pPr>
            <w:r>
              <w:rPr>
                <w:rFonts w:ascii="方正书宋_GBK" w:eastAsia="方正书宋_GBK" w:hint="eastAsia"/>
              </w:rPr>
              <w:t>工程造价金额</w:t>
            </w:r>
          </w:p>
        </w:tc>
        <w:tc>
          <w:tcPr>
            <w:tcW w:w="1276" w:type="dxa"/>
            <w:shd w:val="clear" w:color="auto" w:fill="auto"/>
            <w:vAlign w:val="center"/>
          </w:tcPr>
          <w:p w14:paraId="1855E7D1"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151.52</w:t>
            </w:r>
            <w:r>
              <w:rPr>
                <w:rFonts w:ascii="方正书宋_GBK" w:eastAsia="方正书宋_GBK" w:hint="eastAsia"/>
              </w:rPr>
              <w:t>万元</w:t>
            </w:r>
          </w:p>
        </w:tc>
        <w:tc>
          <w:tcPr>
            <w:tcW w:w="1701" w:type="dxa"/>
            <w:shd w:val="clear" w:color="auto" w:fill="auto"/>
            <w:vAlign w:val="center"/>
          </w:tcPr>
          <w:p w14:paraId="32AAED1B"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中标通知</w:t>
            </w:r>
          </w:p>
        </w:tc>
      </w:tr>
      <w:tr w:rsidR="00040708" w14:paraId="633A5E18" w14:textId="77777777" w:rsidTr="0047448A">
        <w:trPr>
          <w:cantSplit/>
          <w:trHeight w:val="369"/>
          <w:jc w:val="center"/>
        </w:trPr>
        <w:tc>
          <w:tcPr>
            <w:tcW w:w="1134" w:type="dxa"/>
            <w:shd w:val="clear" w:color="auto" w:fill="auto"/>
            <w:vAlign w:val="center"/>
          </w:tcPr>
          <w:p w14:paraId="3D46258E" w14:textId="77777777" w:rsidR="00040708" w:rsidRDefault="00040708" w:rsidP="0047448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14:paraId="471B9CB1"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14:paraId="0956FF8E"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可持续影响农村环境卫生</w:t>
            </w:r>
          </w:p>
        </w:tc>
        <w:tc>
          <w:tcPr>
            <w:tcW w:w="2891" w:type="dxa"/>
            <w:shd w:val="clear" w:color="auto" w:fill="auto"/>
            <w:vAlign w:val="center"/>
          </w:tcPr>
          <w:p w14:paraId="6996A879" w14:textId="77777777" w:rsidR="00040708" w:rsidRPr="00580810" w:rsidRDefault="00040708" w:rsidP="0047448A">
            <w:pPr>
              <w:spacing w:line="300" w:lineRule="exact"/>
              <w:jc w:val="left"/>
              <w:rPr>
                <w:rFonts w:ascii="方正书宋_GBK" w:eastAsia="方正书宋_GBK"/>
              </w:rPr>
            </w:pPr>
            <w:r>
              <w:rPr>
                <w:rFonts w:ascii="方正书宋_GBK" w:eastAsia="方正书宋_GBK" w:hint="eastAsia"/>
              </w:rPr>
              <w:t>可持续影响农村环境卫生</w:t>
            </w:r>
          </w:p>
        </w:tc>
        <w:tc>
          <w:tcPr>
            <w:tcW w:w="1276" w:type="dxa"/>
            <w:shd w:val="clear" w:color="auto" w:fill="auto"/>
            <w:vAlign w:val="center"/>
          </w:tcPr>
          <w:p w14:paraId="53CA2B82"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可持续</w:t>
            </w:r>
          </w:p>
        </w:tc>
        <w:tc>
          <w:tcPr>
            <w:tcW w:w="1701" w:type="dxa"/>
            <w:shd w:val="clear" w:color="auto" w:fill="auto"/>
            <w:vAlign w:val="center"/>
          </w:tcPr>
          <w:p w14:paraId="0DF3F63E"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工作实施方案</w:t>
            </w:r>
          </w:p>
        </w:tc>
      </w:tr>
      <w:tr w:rsidR="00040708" w14:paraId="35D4A341" w14:textId="77777777" w:rsidTr="0047448A">
        <w:trPr>
          <w:cantSplit/>
          <w:trHeight w:val="369"/>
          <w:jc w:val="center"/>
        </w:trPr>
        <w:tc>
          <w:tcPr>
            <w:tcW w:w="1134" w:type="dxa"/>
            <w:shd w:val="clear" w:color="auto" w:fill="auto"/>
            <w:vAlign w:val="center"/>
          </w:tcPr>
          <w:p w14:paraId="5138BA0D" w14:textId="77777777" w:rsidR="00040708" w:rsidRDefault="00040708" w:rsidP="0047448A">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14:paraId="08465DD1"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14:paraId="0E89CD48"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14:paraId="5794F907" w14:textId="77777777" w:rsidR="00040708" w:rsidRPr="00580810" w:rsidRDefault="00040708" w:rsidP="0047448A">
            <w:pPr>
              <w:spacing w:line="300" w:lineRule="exact"/>
              <w:jc w:val="left"/>
              <w:rPr>
                <w:rFonts w:ascii="方正书宋_GBK" w:eastAsia="方正书宋_GBK"/>
              </w:rPr>
            </w:pPr>
            <w:r>
              <w:rPr>
                <w:rFonts w:ascii="方正书宋_GBK" w:eastAsia="方正书宋_GBK" w:hint="eastAsia"/>
              </w:rPr>
              <w:t>群众满意度</w:t>
            </w:r>
          </w:p>
        </w:tc>
        <w:tc>
          <w:tcPr>
            <w:tcW w:w="1276" w:type="dxa"/>
            <w:shd w:val="clear" w:color="auto" w:fill="auto"/>
            <w:vAlign w:val="center"/>
          </w:tcPr>
          <w:p w14:paraId="09227263"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基本满意</w:t>
            </w:r>
          </w:p>
        </w:tc>
        <w:tc>
          <w:tcPr>
            <w:tcW w:w="1701" w:type="dxa"/>
            <w:shd w:val="clear" w:color="auto" w:fill="auto"/>
            <w:vAlign w:val="center"/>
          </w:tcPr>
          <w:p w14:paraId="098B0893"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群众问询</w:t>
            </w:r>
          </w:p>
        </w:tc>
      </w:tr>
    </w:tbl>
    <w:p w14:paraId="3987C2C4" w14:textId="77777777" w:rsidR="00040708" w:rsidRDefault="00040708" w:rsidP="00040708">
      <w:pPr>
        <w:spacing w:line="300" w:lineRule="exact"/>
        <w:jc w:val="left"/>
        <w:sectPr w:rsidR="00040708" w:rsidSect="00B82131">
          <w:pgSz w:w="16839" w:h="11907" w:orient="landscape"/>
          <w:pgMar w:top="1304" w:right="1984" w:bottom="1304" w:left="1134" w:header="851" w:footer="992" w:gutter="0"/>
          <w:cols w:space="425"/>
          <w:docGrid w:type="lines" w:linePitch="312"/>
        </w:sectPr>
      </w:pPr>
    </w:p>
    <w:p w14:paraId="28479DFD" w14:textId="77777777" w:rsidR="00040708" w:rsidRPr="003657BC" w:rsidRDefault="00040708" w:rsidP="007F1997">
      <w:pPr>
        <w:ind w:firstLineChars="200" w:firstLine="560"/>
        <w:jc w:val="left"/>
        <w:outlineLvl w:val="3"/>
        <w:rPr>
          <w:rFonts w:hAnsi="宋体"/>
          <w:b/>
          <w:sz w:val="28"/>
        </w:rPr>
      </w:pPr>
      <w:bookmarkStart w:id="2" w:name="_Toc65681862"/>
      <w:bookmarkStart w:id="3" w:name="_Toc65680413"/>
      <w:bookmarkEnd w:id="1"/>
      <w:r w:rsidRPr="003657BC">
        <w:rPr>
          <w:rFonts w:ascii="方正仿宋_GBK" w:eastAsia="方正仿宋_GBK" w:hint="eastAsia"/>
          <w:b/>
          <w:sz w:val="28"/>
        </w:rPr>
        <w:lastRenderedPageBreak/>
        <w:t>2.项目经费绩效目标表</w:t>
      </w:r>
      <w:bookmarkEnd w:id="2"/>
      <w:r w:rsidR="007F1997">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2、项目经费绩效目标表 \f C \l 1</w:instrText>
      </w:r>
      <w:r>
        <w:rPr>
          <w:rFonts w:ascii="方正仿宋_GBK" w:eastAsia="方正仿宋_GBK"/>
          <w:b/>
          <w:sz w:val="28"/>
        </w:rPr>
        <w:instrText xml:space="preserve"> </w:instrText>
      </w:r>
      <w:r w:rsidR="007F1997">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40708" w14:paraId="1AC149D7" w14:textId="77777777" w:rsidTr="0047448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5E84C302" w14:textId="77777777" w:rsidR="00040708" w:rsidRPr="003657BC" w:rsidRDefault="00040708" w:rsidP="0047448A">
            <w:pPr>
              <w:spacing w:line="300" w:lineRule="exact"/>
              <w:jc w:val="left"/>
              <w:rPr>
                <w:rFonts w:ascii="方正书宋_GBK" w:eastAsia="方正书宋_GBK"/>
                <w:b/>
              </w:rPr>
            </w:pPr>
            <w:r>
              <w:rPr>
                <w:rFonts w:ascii="方正书宋_GBK" w:eastAsia="方正书宋_GBK"/>
                <w:b/>
              </w:rPr>
              <w:t>206001</w:t>
            </w:r>
            <w:r>
              <w:rPr>
                <w:rFonts w:ascii="方正书宋_GBK" w:eastAsia="方正书宋_GBK" w:hint="eastAsia"/>
                <w:b/>
              </w:rPr>
              <w:t>丰宁满族自治县人居环境整治办公室本级</w:t>
            </w:r>
          </w:p>
        </w:tc>
        <w:tc>
          <w:tcPr>
            <w:tcW w:w="1701" w:type="dxa"/>
            <w:tcBorders>
              <w:top w:val="single" w:sz="6" w:space="0" w:color="FFFFFF"/>
              <w:left w:val="single" w:sz="6" w:space="0" w:color="FFFFFF"/>
              <w:right w:val="single" w:sz="6" w:space="0" w:color="FFFFFF"/>
            </w:tcBorders>
            <w:shd w:val="clear" w:color="auto" w:fill="auto"/>
            <w:vAlign w:val="center"/>
          </w:tcPr>
          <w:p w14:paraId="263A043C" w14:textId="77777777" w:rsidR="00040708" w:rsidRPr="003657BC" w:rsidRDefault="00040708" w:rsidP="0047448A">
            <w:pPr>
              <w:spacing w:line="300" w:lineRule="exact"/>
              <w:jc w:val="right"/>
              <w:rPr>
                <w:rFonts w:ascii="方正书宋_GBK" w:eastAsia="方正书宋_GBK"/>
              </w:rPr>
            </w:pPr>
            <w:r>
              <w:rPr>
                <w:rFonts w:ascii="方正书宋_GBK" w:eastAsia="方正书宋_GBK" w:hint="eastAsia"/>
              </w:rPr>
              <w:t>单位：万元</w:t>
            </w:r>
          </w:p>
        </w:tc>
      </w:tr>
      <w:tr w:rsidR="00040708" w14:paraId="180E6928" w14:textId="77777777" w:rsidTr="0047448A">
        <w:trPr>
          <w:trHeight w:val="369"/>
          <w:jc w:val="center"/>
        </w:trPr>
        <w:tc>
          <w:tcPr>
            <w:tcW w:w="1134" w:type="dxa"/>
            <w:shd w:val="clear" w:color="auto" w:fill="auto"/>
            <w:vAlign w:val="center"/>
          </w:tcPr>
          <w:p w14:paraId="043A80FF" w14:textId="77777777" w:rsidR="00040708" w:rsidRPr="003657BC" w:rsidRDefault="00040708" w:rsidP="0047448A">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14:paraId="5373597A" w14:textId="77777777" w:rsidR="00040708" w:rsidRPr="003657BC" w:rsidRDefault="00040708" w:rsidP="0047448A">
            <w:pPr>
              <w:spacing w:line="300" w:lineRule="exact"/>
              <w:jc w:val="left"/>
              <w:rPr>
                <w:rFonts w:ascii="方正书宋_GBK" w:eastAsia="方正书宋_GBK"/>
              </w:rPr>
            </w:pPr>
            <w:r>
              <w:rPr>
                <w:rFonts w:ascii="方正书宋_GBK" w:eastAsia="方正书宋_GBK"/>
              </w:rPr>
              <w:t>13082621S54M2LFPXOC4G</w:t>
            </w:r>
          </w:p>
        </w:tc>
        <w:tc>
          <w:tcPr>
            <w:tcW w:w="1587" w:type="dxa"/>
            <w:shd w:val="clear" w:color="auto" w:fill="auto"/>
            <w:vAlign w:val="center"/>
          </w:tcPr>
          <w:p w14:paraId="0B3C88EC" w14:textId="77777777" w:rsidR="00040708" w:rsidRPr="003657BC" w:rsidRDefault="00040708" w:rsidP="0047448A">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14:paraId="2C5D72EB" w14:textId="77777777" w:rsidR="00040708" w:rsidRPr="003657BC" w:rsidRDefault="00040708" w:rsidP="0047448A">
            <w:pPr>
              <w:spacing w:line="300" w:lineRule="exact"/>
              <w:jc w:val="left"/>
              <w:rPr>
                <w:rFonts w:ascii="方正书宋_GBK" w:eastAsia="方正书宋_GBK"/>
              </w:rPr>
            </w:pPr>
            <w:r>
              <w:rPr>
                <w:rFonts w:ascii="方正书宋_GBK" w:eastAsia="方正书宋_GBK" w:hint="eastAsia"/>
              </w:rPr>
              <w:t>项目经费</w:t>
            </w:r>
          </w:p>
        </w:tc>
      </w:tr>
      <w:tr w:rsidR="00040708" w14:paraId="25B3E600" w14:textId="77777777" w:rsidTr="0047448A">
        <w:trPr>
          <w:trHeight w:val="369"/>
          <w:jc w:val="center"/>
        </w:trPr>
        <w:tc>
          <w:tcPr>
            <w:tcW w:w="1134" w:type="dxa"/>
            <w:vMerge w:val="restart"/>
            <w:shd w:val="clear" w:color="auto" w:fill="auto"/>
            <w:vAlign w:val="center"/>
          </w:tcPr>
          <w:p w14:paraId="7BE4D774" w14:textId="77777777" w:rsidR="00040708" w:rsidRPr="003657BC" w:rsidRDefault="00040708" w:rsidP="0047448A">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14:paraId="152A78A0" w14:textId="77777777" w:rsidR="00040708" w:rsidRPr="003657BC" w:rsidRDefault="00040708" w:rsidP="0047448A">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14:paraId="196252CA" w14:textId="77777777" w:rsidR="00040708" w:rsidRPr="003657BC" w:rsidRDefault="00040708" w:rsidP="0047448A">
            <w:pPr>
              <w:spacing w:line="300" w:lineRule="exact"/>
              <w:jc w:val="left"/>
              <w:rPr>
                <w:rFonts w:ascii="方正书宋_GBK" w:eastAsia="方正书宋_GBK"/>
              </w:rPr>
            </w:pPr>
            <w:r>
              <w:rPr>
                <w:rFonts w:ascii="方正书宋_GBK" w:eastAsia="方正书宋_GBK"/>
              </w:rPr>
              <w:t>20.70</w:t>
            </w:r>
          </w:p>
        </w:tc>
        <w:tc>
          <w:tcPr>
            <w:tcW w:w="1587" w:type="dxa"/>
            <w:shd w:val="clear" w:color="auto" w:fill="auto"/>
            <w:vAlign w:val="center"/>
          </w:tcPr>
          <w:p w14:paraId="6C0EDFDA" w14:textId="77777777" w:rsidR="00040708" w:rsidRPr="003657BC" w:rsidRDefault="00040708" w:rsidP="0047448A">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14:paraId="11AEB18C" w14:textId="77777777" w:rsidR="00040708" w:rsidRPr="003657BC" w:rsidRDefault="00040708" w:rsidP="0047448A">
            <w:pPr>
              <w:spacing w:line="300" w:lineRule="exact"/>
              <w:jc w:val="left"/>
              <w:rPr>
                <w:rFonts w:ascii="方正书宋_GBK" w:eastAsia="方正书宋_GBK"/>
              </w:rPr>
            </w:pPr>
            <w:r>
              <w:rPr>
                <w:rFonts w:ascii="方正书宋_GBK" w:eastAsia="方正书宋_GBK"/>
              </w:rPr>
              <w:t>20.70</w:t>
            </w:r>
          </w:p>
        </w:tc>
        <w:tc>
          <w:tcPr>
            <w:tcW w:w="1276" w:type="dxa"/>
            <w:shd w:val="clear" w:color="auto" w:fill="auto"/>
            <w:vAlign w:val="center"/>
          </w:tcPr>
          <w:p w14:paraId="75DE0B5E" w14:textId="77777777" w:rsidR="00040708" w:rsidRPr="003657BC" w:rsidRDefault="00040708" w:rsidP="0047448A">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14:paraId="6267083D" w14:textId="77777777" w:rsidR="00040708" w:rsidRPr="003657BC" w:rsidRDefault="00040708" w:rsidP="0047448A">
            <w:pPr>
              <w:spacing w:line="300" w:lineRule="exact"/>
              <w:jc w:val="left"/>
              <w:rPr>
                <w:rFonts w:ascii="方正书宋_GBK" w:eastAsia="方正书宋_GBK"/>
              </w:rPr>
            </w:pPr>
            <w:r>
              <w:rPr>
                <w:rFonts w:ascii="方正书宋_GBK" w:eastAsia="方正书宋_GBK"/>
              </w:rPr>
              <w:t>0</w:t>
            </w:r>
          </w:p>
        </w:tc>
      </w:tr>
      <w:tr w:rsidR="00040708" w14:paraId="3060B99A" w14:textId="77777777" w:rsidTr="0047448A">
        <w:trPr>
          <w:trHeight w:val="369"/>
          <w:jc w:val="center"/>
        </w:trPr>
        <w:tc>
          <w:tcPr>
            <w:tcW w:w="1134" w:type="dxa"/>
            <w:vMerge/>
            <w:shd w:val="clear" w:color="auto" w:fill="auto"/>
            <w:vAlign w:val="center"/>
          </w:tcPr>
          <w:p w14:paraId="018B5FAD" w14:textId="77777777" w:rsidR="00040708" w:rsidRDefault="00040708" w:rsidP="0047448A">
            <w:pPr>
              <w:spacing w:line="300" w:lineRule="exact"/>
              <w:jc w:val="left"/>
              <w:outlineLvl w:val="3"/>
            </w:pPr>
          </w:p>
        </w:tc>
        <w:tc>
          <w:tcPr>
            <w:tcW w:w="8278" w:type="dxa"/>
            <w:gridSpan w:val="6"/>
            <w:shd w:val="clear" w:color="auto" w:fill="auto"/>
            <w:vAlign w:val="center"/>
          </w:tcPr>
          <w:p w14:paraId="5AE222DF" w14:textId="77777777" w:rsidR="00040708" w:rsidRPr="003657BC" w:rsidRDefault="00040708" w:rsidP="0047448A">
            <w:pPr>
              <w:spacing w:line="300" w:lineRule="exact"/>
              <w:jc w:val="left"/>
              <w:rPr>
                <w:rFonts w:ascii="方正书宋_GBK" w:eastAsia="方正书宋_GBK"/>
              </w:rPr>
            </w:pPr>
            <w:r>
              <w:rPr>
                <w:rFonts w:ascii="方正书宋_GBK" w:eastAsia="方正书宋_GBK" w:hint="eastAsia"/>
              </w:rPr>
              <w:t>保障人居</w:t>
            </w:r>
            <w:proofErr w:type="gramStart"/>
            <w:r>
              <w:rPr>
                <w:rFonts w:ascii="方正书宋_GBK" w:eastAsia="方正书宋_GBK" w:hint="eastAsia"/>
              </w:rPr>
              <w:t>办正常</w:t>
            </w:r>
            <w:proofErr w:type="gramEnd"/>
            <w:r>
              <w:rPr>
                <w:rFonts w:ascii="方正书宋_GBK" w:eastAsia="方正书宋_GBK" w:hint="eastAsia"/>
              </w:rPr>
              <w:t>办公需要的办公</w:t>
            </w:r>
            <w:r>
              <w:rPr>
                <w:rFonts w:ascii="方正书宋_GBK" w:eastAsia="方正书宋_GBK"/>
              </w:rPr>
              <w:t>/</w:t>
            </w:r>
            <w:r>
              <w:rPr>
                <w:rFonts w:ascii="方正书宋_GBK" w:eastAsia="方正书宋_GBK" w:hint="eastAsia"/>
              </w:rPr>
              <w:t>差旅</w:t>
            </w:r>
            <w:r>
              <w:rPr>
                <w:rFonts w:ascii="方正书宋_GBK" w:eastAsia="方正书宋_GBK"/>
              </w:rPr>
              <w:t>/</w:t>
            </w:r>
            <w:r>
              <w:rPr>
                <w:rFonts w:ascii="方正书宋_GBK" w:eastAsia="方正书宋_GBK" w:hint="eastAsia"/>
              </w:rPr>
              <w:t>公车运行费用</w:t>
            </w:r>
            <w:r>
              <w:rPr>
                <w:rFonts w:ascii="方正书宋_GBK" w:eastAsia="方正书宋_GBK"/>
              </w:rPr>
              <w:t>/</w:t>
            </w:r>
            <w:r>
              <w:rPr>
                <w:rFonts w:ascii="方正书宋_GBK" w:eastAsia="方正书宋_GBK" w:hint="eastAsia"/>
              </w:rPr>
              <w:t>等必要支出</w:t>
            </w:r>
          </w:p>
        </w:tc>
      </w:tr>
      <w:tr w:rsidR="00040708" w14:paraId="0EA67F4F" w14:textId="77777777" w:rsidTr="0047448A">
        <w:trPr>
          <w:trHeight w:val="369"/>
          <w:jc w:val="center"/>
        </w:trPr>
        <w:tc>
          <w:tcPr>
            <w:tcW w:w="1134" w:type="dxa"/>
            <w:vMerge w:val="restart"/>
            <w:shd w:val="clear" w:color="auto" w:fill="auto"/>
            <w:vAlign w:val="center"/>
          </w:tcPr>
          <w:p w14:paraId="09BD202A" w14:textId="77777777" w:rsidR="00040708" w:rsidRPr="003657BC" w:rsidRDefault="00040708" w:rsidP="0047448A">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14:paraId="3787AF38" w14:textId="77777777" w:rsidR="00040708" w:rsidRPr="003657BC" w:rsidRDefault="00040708" w:rsidP="0047448A">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14:paraId="6B59C784" w14:textId="77777777" w:rsidR="00040708" w:rsidRPr="003657BC" w:rsidRDefault="00040708" w:rsidP="0047448A">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14:paraId="6E47FA6D" w14:textId="77777777" w:rsidR="00040708" w:rsidRPr="003657BC" w:rsidRDefault="00040708" w:rsidP="0047448A">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14:paraId="5A5F21F4" w14:textId="77777777" w:rsidR="00040708" w:rsidRPr="003657BC" w:rsidRDefault="00040708" w:rsidP="0047448A">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40708" w14:paraId="78D4C45F" w14:textId="77777777" w:rsidTr="0047448A">
        <w:trPr>
          <w:trHeight w:val="369"/>
          <w:jc w:val="center"/>
        </w:trPr>
        <w:tc>
          <w:tcPr>
            <w:tcW w:w="1134" w:type="dxa"/>
            <w:vMerge/>
            <w:tcBorders>
              <w:bottom w:val="single" w:sz="6" w:space="0" w:color="000000"/>
            </w:tcBorders>
            <w:shd w:val="clear" w:color="auto" w:fill="auto"/>
            <w:vAlign w:val="center"/>
          </w:tcPr>
          <w:p w14:paraId="246EC23B" w14:textId="77777777" w:rsidR="00040708" w:rsidRDefault="00040708" w:rsidP="0047448A">
            <w:pPr>
              <w:spacing w:line="300" w:lineRule="exact"/>
              <w:jc w:val="left"/>
              <w:outlineLvl w:val="3"/>
            </w:pPr>
          </w:p>
        </w:tc>
        <w:tc>
          <w:tcPr>
            <w:tcW w:w="2410" w:type="dxa"/>
            <w:gridSpan w:val="2"/>
            <w:tcBorders>
              <w:bottom w:val="single" w:sz="6" w:space="0" w:color="000000"/>
            </w:tcBorders>
            <w:shd w:val="clear" w:color="auto" w:fill="auto"/>
            <w:vAlign w:val="center"/>
          </w:tcPr>
          <w:p w14:paraId="481E24AE" w14:textId="77777777" w:rsidR="00040708" w:rsidRPr="003657BC" w:rsidRDefault="00040708" w:rsidP="0047448A">
            <w:pPr>
              <w:spacing w:line="300" w:lineRule="exact"/>
              <w:jc w:val="center"/>
              <w:rPr>
                <w:rFonts w:ascii="方正书宋_GBK" w:eastAsia="方正书宋_GBK"/>
              </w:rPr>
            </w:pPr>
          </w:p>
        </w:tc>
        <w:tc>
          <w:tcPr>
            <w:tcW w:w="1587" w:type="dxa"/>
            <w:tcBorders>
              <w:bottom w:val="single" w:sz="6" w:space="0" w:color="000000"/>
            </w:tcBorders>
            <w:shd w:val="clear" w:color="auto" w:fill="auto"/>
            <w:vAlign w:val="center"/>
          </w:tcPr>
          <w:p w14:paraId="4771F97B" w14:textId="77777777" w:rsidR="00040708" w:rsidRPr="003657BC" w:rsidRDefault="00040708" w:rsidP="0047448A">
            <w:pPr>
              <w:spacing w:line="300" w:lineRule="exact"/>
              <w:jc w:val="center"/>
              <w:rPr>
                <w:rFonts w:ascii="方正书宋_GBK" w:eastAsia="方正书宋_GBK"/>
              </w:rPr>
            </w:pPr>
          </w:p>
        </w:tc>
        <w:tc>
          <w:tcPr>
            <w:tcW w:w="1304" w:type="dxa"/>
            <w:tcBorders>
              <w:bottom w:val="single" w:sz="6" w:space="0" w:color="000000"/>
            </w:tcBorders>
            <w:shd w:val="clear" w:color="auto" w:fill="auto"/>
            <w:vAlign w:val="center"/>
          </w:tcPr>
          <w:p w14:paraId="7A7CCE74" w14:textId="77777777" w:rsidR="00040708" w:rsidRPr="003657BC" w:rsidRDefault="00040708" w:rsidP="0047448A">
            <w:pPr>
              <w:spacing w:line="300" w:lineRule="exact"/>
              <w:jc w:val="center"/>
              <w:rPr>
                <w:rFonts w:ascii="方正书宋_GBK" w:eastAsia="方正书宋_GBK"/>
              </w:rPr>
            </w:pPr>
          </w:p>
        </w:tc>
        <w:tc>
          <w:tcPr>
            <w:tcW w:w="2977" w:type="dxa"/>
            <w:gridSpan w:val="2"/>
            <w:tcBorders>
              <w:bottom w:val="single" w:sz="6" w:space="0" w:color="000000"/>
            </w:tcBorders>
            <w:shd w:val="clear" w:color="auto" w:fill="auto"/>
            <w:vAlign w:val="center"/>
          </w:tcPr>
          <w:p w14:paraId="21093220" w14:textId="77777777" w:rsidR="00040708" w:rsidRPr="003657BC" w:rsidRDefault="00040708" w:rsidP="0047448A">
            <w:pPr>
              <w:spacing w:line="300" w:lineRule="exact"/>
              <w:jc w:val="center"/>
              <w:rPr>
                <w:rFonts w:ascii="方正书宋_GBK" w:eastAsia="方正书宋_GBK"/>
              </w:rPr>
            </w:pPr>
          </w:p>
        </w:tc>
      </w:tr>
      <w:tr w:rsidR="00040708" w14:paraId="3F7AE105" w14:textId="77777777" w:rsidTr="0047448A">
        <w:trPr>
          <w:trHeight w:val="369"/>
          <w:jc w:val="center"/>
        </w:trPr>
        <w:tc>
          <w:tcPr>
            <w:tcW w:w="1134" w:type="dxa"/>
            <w:tcBorders>
              <w:bottom w:val="nil"/>
            </w:tcBorders>
            <w:shd w:val="clear" w:color="auto" w:fill="auto"/>
            <w:vAlign w:val="center"/>
          </w:tcPr>
          <w:p w14:paraId="157E6D0C" w14:textId="77777777" w:rsidR="00040708" w:rsidRPr="003657BC" w:rsidRDefault="00040708" w:rsidP="0047448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14:paraId="2E2A14A4" w14:textId="77777777" w:rsidR="00040708" w:rsidRDefault="00040708" w:rsidP="0047448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保障人居办日常办公需要</w:t>
            </w:r>
          </w:p>
          <w:p w14:paraId="1F66A2A9" w14:textId="77777777" w:rsidR="00040708" w:rsidRPr="003657BC" w:rsidRDefault="00040708" w:rsidP="0047448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改善农村人居环境，提升农民生产生活条件</w:t>
            </w:r>
          </w:p>
        </w:tc>
      </w:tr>
    </w:tbl>
    <w:p w14:paraId="68175C6C" w14:textId="77777777" w:rsidR="00040708" w:rsidRPr="003657BC" w:rsidRDefault="00040708" w:rsidP="00040708">
      <w:pPr>
        <w:spacing w:line="14" w:lineRule="exact"/>
        <w:jc w:val="center"/>
        <w:rPr>
          <w:rFonts w:hAnsi="宋体"/>
        </w:rPr>
      </w:pPr>
      <w:r w:rsidRPr="003657BC">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40708" w14:paraId="674F2444" w14:textId="77777777" w:rsidTr="0047448A">
        <w:trPr>
          <w:cantSplit/>
          <w:trHeight w:val="397"/>
          <w:tblHeader/>
          <w:jc w:val="center"/>
        </w:trPr>
        <w:tc>
          <w:tcPr>
            <w:tcW w:w="1134" w:type="dxa"/>
            <w:shd w:val="clear" w:color="auto" w:fill="auto"/>
            <w:vAlign w:val="center"/>
          </w:tcPr>
          <w:p w14:paraId="634192BE" w14:textId="77777777" w:rsidR="00040708" w:rsidRPr="003657BC" w:rsidRDefault="00040708" w:rsidP="0047448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14:paraId="65A7785C" w14:textId="77777777" w:rsidR="00040708" w:rsidRPr="003657BC" w:rsidRDefault="00040708" w:rsidP="0047448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14:paraId="64C14C7E" w14:textId="77777777" w:rsidR="00040708" w:rsidRPr="003657BC" w:rsidRDefault="00040708" w:rsidP="0047448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14:paraId="66A06D44" w14:textId="77777777" w:rsidR="00040708" w:rsidRPr="003657BC" w:rsidRDefault="00040708" w:rsidP="0047448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14:paraId="338CAE55" w14:textId="77777777" w:rsidR="00040708" w:rsidRPr="003657BC" w:rsidRDefault="00040708" w:rsidP="0047448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14:paraId="3708CA8C" w14:textId="77777777" w:rsidR="00040708" w:rsidRPr="003657BC" w:rsidRDefault="00040708" w:rsidP="0047448A">
            <w:pPr>
              <w:spacing w:line="300" w:lineRule="exact"/>
              <w:jc w:val="center"/>
              <w:rPr>
                <w:rFonts w:ascii="方正书宋_GBK" w:eastAsia="方正书宋_GBK"/>
                <w:b/>
              </w:rPr>
            </w:pPr>
            <w:r>
              <w:rPr>
                <w:rFonts w:ascii="方正书宋_GBK" w:eastAsia="方正书宋_GBK" w:hint="eastAsia"/>
                <w:b/>
              </w:rPr>
              <w:t>指标值确定依据</w:t>
            </w:r>
          </w:p>
        </w:tc>
      </w:tr>
      <w:tr w:rsidR="00040708" w14:paraId="28C0BC02" w14:textId="77777777" w:rsidTr="0047448A">
        <w:trPr>
          <w:cantSplit/>
          <w:trHeight w:val="369"/>
          <w:jc w:val="center"/>
        </w:trPr>
        <w:tc>
          <w:tcPr>
            <w:tcW w:w="1134" w:type="dxa"/>
            <w:vMerge w:val="restart"/>
            <w:shd w:val="clear" w:color="auto" w:fill="auto"/>
            <w:vAlign w:val="center"/>
          </w:tcPr>
          <w:p w14:paraId="622F2283" w14:textId="77777777" w:rsidR="00040708" w:rsidRPr="003657BC" w:rsidRDefault="00040708" w:rsidP="0047448A">
            <w:pPr>
              <w:spacing w:line="300" w:lineRule="exact"/>
              <w:jc w:val="center"/>
              <w:rPr>
                <w:rFonts w:ascii="方正书宋_GBK" w:eastAsia="方正书宋_GBK"/>
              </w:rPr>
            </w:pPr>
            <w:r w:rsidRPr="003657BC">
              <w:rPr>
                <w:rFonts w:ascii="方正书宋_GBK" w:eastAsia="方正书宋_GBK" w:hint="eastAsia"/>
              </w:rPr>
              <w:t>产出指标</w:t>
            </w:r>
          </w:p>
        </w:tc>
        <w:tc>
          <w:tcPr>
            <w:tcW w:w="1134" w:type="dxa"/>
            <w:shd w:val="clear" w:color="auto" w:fill="auto"/>
            <w:vAlign w:val="center"/>
          </w:tcPr>
          <w:p w14:paraId="454BE550" w14:textId="77777777" w:rsidR="00040708" w:rsidRPr="003657BC" w:rsidRDefault="00040708" w:rsidP="0047448A">
            <w:pPr>
              <w:spacing w:line="300" w:lineRule="exact"/>
              <w:jc w:val="left"/>
              <w:rPr>
                <w:rFonts w:ascii="方正书宋_GBK" w:eastAsia="方正书宋_GBK"/>
              </w:rPr>
            </w:pPr>
            <w:r w:rsidRPr="003657BC">
              <w:rPr>
                <w:rFonts w:ascii="方正书宋_GBK" w:eastAsia="方正书宋_GBK" w:hint="eastAsia"/>
              </w:rPr>
              <w:t>数量指标</w:t>
            </w:r>
          </w:p>
        </w:tc>
        <w:tc>
          <w:tcPr>
            <w:tcW w:w="1276" w:type="dxa"/>
            <w:shd w:val="clear" w:color="auto" w:fill="auto"/>
            <w:vAlign w:val="center"/>
          </w:tcPr>
          <w:p w14:paraId="0BA91338" w14:textId="77777777" w:rsidR="00040708" w:rsidRPr="003657BC" w:rsidRDefault="00040708" w:rsidP="0047448A">
            <w:pPr>
              <w:spacing w:line="300" w:lineRule="exact"/>
              <w:jc w:val="left"/>
              <w:rPr>
                <w:rFonts w:ascii="方正书宋_GBK" w:eastAsia="方正书宋_GBK"/>
              </w:rPr>
            </w:pPr>
            <w:proofErr w:type="gramStart"/>
            <w:r w:rsidRPr="003657BC">
              <w:rPr>
                <w:rFonts w:ascii="方正书宋_GBK" w:eastAsia="方正书宋_GBK" w:hint="eastAsia"/>
              </w:rPr>
              <w:t>涉及村</w:t>
            </w:r>
            <w:proofErr w:type="gramEnd"/>
            <w:r w:rsidRPr="003657BC">
              <w:rPr>
                <w:rFonts w:ascii="方正书宋_GBK" w:eastAsia="方正书宋_GBK" w:hint="eastAsia"/>
              </w:rPr>
              <w:t>个数</w:t>
            </w:r>
          </w:p>
        </w:tc>
        <w:tc>
          <w:tcPr>
            <w:tcW w:w="2891" w:type="dxa"/>
            <w:shd w:val="clear" w:color="auto" w:fill="auto"/>
            <w:vAlign w:val="center"/>
          </w:tcPr>
          <w:p w14:paraId="7053070F" w14:textId="77777777" w:rsidR="00040708" w:rsidRPr="003657BC" w:rsidRDefault="00040708" w:rsidP="0047448A">
            <w:pPr>
              <w:spacing w:line="300" w:lineRule="exact"/>
              <w:jc w:val="left"/>
              <w:rPr>
                <w:rFonts w:ascii="方正书宋_GBK" w:eastAsia="方正书宋_GBK"/>
              </w:rPr>
            </w:pPr>
            <w:r w:rsidRPr="003657BC">
              <w:rPr>
                <w:rFonts w:ascii="方正书宋_GBK" w:eastAsia="方正书宋_GBK" w:hint="eastAsia"/>
              </w:rPr>
              <w:t>反映下乡督导村数</w:t>
            </w:r>
          </w:p>
        </w:tc>
        <w:tc>
          <w:tcPr>
            <w:tcW w:w="1276" w:type="dxa"/>
            <w:shd w:val="clear" w:color="auto" w:fill="auto"/>
            <w:vAlign w:val="center"/>
          </w:tcPr>
          <w:p w14:paraId="3C42C1BC" w14:textId="77777777" w:rsidR="00040708" w:rsidRPr="003657BC" w:rsidRDefault="00040708" w:rsidP="0047448A">
            <w:pPr>
              <w:spacing w:line="300" w:lineRule="exact"/>
              <w:jc w:val="left"/>
              <w:rPr>
                <w:rFonts w:ascii="方正书宋_GBK" w:eastAsia="方正书宋_GBK"/>
              </w:rPr>
            </w:pPr>
            <w:r w:rsidRPr="003657BC">
              <w:rPr>
                <w:rFonts w:ascii="方正书宋_GBK" w:eastAsia="方正书宋_GBK"/>
              </w:rPr>
              <w:t>309</w:t>
            </w:r>
            <w:r w:rsidRPr="003657BC">
              <w:rPr>
                <w:rFonts w:ascii="方正书宋_GBK" w:eastAsia="方正书宋_GBK" w:hint="eastAsia"/>
              </w:rPr>
              <w:t>个</w:t>
            </w:r>
          </w:p>
        </w:tc>
        <w:tc>
          <w:tcPr>
            <w:tcW w:w="1701" w:type="dxa"/>
            <w:shd w:val="clear" w:color="auto" w:fill="auto"/>
            <w:vAlign w:val="center"/>
          </w:tcPr>
          <w:p w14:paraId="680F29BA" w14:textId="77777777" w:rsidR="00040708" w:rsidRPr="003657BC" w:rsidRDefault="00040708" w:rsidP="0047448A">
            <w:pPr>
              <w:spacing w:line="300" w:lineRule="exact"/>
              <w:jc w:val="left"/>
              <w:rPr>
                <w:rFonts w:ascii="方正书宋_GBK" w:eastAsia="方正书宋_GBK"/>
              </w:rPr>
            </w:pPr>
            <w:r w:rsidRPr="003657BC">
              <w:rPr>
                <w:rFonts w:ascii="方正书宋_GBK" w:eastAsia="方正书宋_GBK" w:hint="eastAsia"/>
              </w:rPr>
              <w:t>对全县</w:t>
            </w:r>
            <w:r w:rsidRPr="003657BC">
              <w:rPr>
                <w:rFonts w:ascii="方正书宋_GBK" w:eastAsia="方正书宋_GBK"/>
              </w:rPr>
              <w:t>27</w:t>
            </w:r>
            <w:r w:rsidRPr="003657BC">
              <w:rPr>
                <w:rFonts w:ascii="方正书宋_GBK" w:eastAsia="方正书宋_GBK" w:hint="eastAsia"/>
              </w:rPr>
              <w:t>个乡镇</w:t>
            </w:r>
            <w:r w:rsidRPr="003657BC">
              <w:rPr>
                <w:rFonts w:ascii="方正书宋_GBK" w:eastAsia="方正书宋_GBK"/>
              </w:rPr>
              <w:t>309</w:t>
            </w:r>
            <w:r w:rsidRPr="003657BC">
              <w:rPr>
                <w:rFonts w:ascii="方正书宋_GBK" w:eastAsia="方正书宋_GBK" w:hint="eastAsia"/>
              </w:rPr>
              <w:t>个村的人居环境进行改善，主要对基础设施建设进度、质量，户厕、公厕建设的进度、质量，村庄清洁行动等活动进行督导，验收。</w:t>
            </w:r>
          </w:p>
        </w:tc>
      </w:tr>
      <w:tr w:rsidR="00040708" w14:paraId="7CA17396" w14:textId="77777777" w:rsidTr="0047448A">
        <w:trPr>
          <w:cantSplit/>
          <w:trHeight w:val="369"/>
          <w:jc w:val="center"/>
        </w:trPr>
        <w:tc>
          <w:tcPr>
            <w:tcW w:w="1134" w:type="dxa"/>
            <w:vMerge/>
            <w:shd w:val="clear" w:color="auto" w:fill="auto"/>
            <w:vAlign w:val="center"/>
          </w:tcPr>
          <w:p w14:paraId="04F960BD" w14:textId="77777777" w:rsidR="00040708" w:rsidRDefault="00040708" w:rsidP="0047448A">
            <w:pPr>
              <w:spacing w:line="300" w:lineRule="exact"/>
              <w:jc w:val="center"/>
              <w:rPr>
                <w:rFonts w:ascii="方正书宋_GBK" w:eastAsia="方正书宋_GBK"/>
              </w:rPr>
            </w:pPr>
          </w:p>
        </w:tc>
        <w:tc>
          <w:tcPr>
            <w:tcW w:w="1134" w:type="dxa"/>
            <w:shd w:val="clear" w:color="auto" w:fill="auto"/>
            <w:vAlign w:val="center"/>
          </w:tcPr>
          <w:p w14:paraId="6E00D520"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14:paraId="30FD1BBF"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督导工作完成率</w:t>
            </w:r>
          </w:p>
        </w:tc>
        <w:tc>
          <w:tcPr>
            <w:tcW w:w="2891" w:type="dxa"/>
            <w:shd w:val="clear" w:color="auto" w:fill="auto"/>
            <w:vAlign w:val="center"/>
          </w:tcPr>
          <w:p w14:paraId="791E303F" w14:textId="77777777" w:rsidR="00040708" w:rsidRPr="003657BC" w:rsidRDefault="00040708" w:rsidP="0047448A">
            <w:pPr>
              <w:spacing w:line="300" w:lineRule="exact"/>
              <w:jc w:val="left"/>
              <w:rPr>
                <w:rFonts w:ascii="方正书宋_GBK" w:eastAsia="方正书宋_GBK"/>
              </w:rPr>
            </w:pPr>
            <w:r>
              <w:rPr>
                <w:rFonts w:ascii="方正书宋_GBK" w:eastAsia="方正书宋_GBK" w:hint="eastAsia"/>
              </w:rPr>
              <w:t>督导村数占全县项目村数的比率</w:t>
            </w:r>
          </w:p>
        </w:tc>
        <w:tc>
          <w:tcPr>
            <w:tcW w:w="1276" w:type="dxa"/>
            <w:shd w:val="clear" w:color="auto" w:fill="auto"/>
            <w:vAlign w:val="center"/>
          </w:tcPr>
          <w:p w14:paraId="162DD421"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14:paraId="772FB78C"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工作计划</w:t>
            </w:r>
          </w:p>
        </w:tc>
      </w:tr>
      <w:tr w:rsidR="00040708" w14:paraId="10284579" w14:textId="77777777" w:rsidTr="0047448A">
        <w:trPr>
          <w:cantSplit/>
          <w:trHeight w:val="369"/>
          <w:jc w:val="center"/>
        </w:trPr>
        <w:tc>
          <w:tcPr>
            <w:tcW w:w="1134" w:type="dxa"/>
            <w:vMerge/>
            <w:shd w:val="clear" w:color="auto" w:fill="auto"/>
            <w:vAlign w:val="center"/>
          </w:tcPr>
          <w:p w14:paraId="58DC39E7" w14:textId="77777777" w:rsidR="00040708" w:rsidRDefault="00040708" w:rsidP="0047448A">
            <w:pPr>
              <w:spacing w:line="300" w:lineRule="exact"/>
              <w:jc w:val="center"/>
              <w:rPr>
                <w:rFonts w:ascii="方正书宋_GBK" w:eastAsia="方正书宋_GBK"/>
              </w:rPr>
            </w:pPr>
          </w:p>
        </w:tc>
        <w:tc>
          <w:tcPr>
            <w:tcW w:w="1134" w:type="dxa"/>
            <w:shd w:val="clear" w:color="auto" w:fill="auto"/>
            <w:vAlign w:val="center"/>
          </w:tcPr>
          <w:p w14:paraId="13A628DD"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14:paraId="687A66DF"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及时对项目实施进行督导</w:t>
            </w:r>
          </w:p>
        </w:tc>
        <w:tc>
          <w:tcPr>
            <w:tcW w:w="2891" w:type="dxa"/>
            <w:shd w:val="clear" w:color="auto" w:fill="auto"/>
            <w:vAlign w:val="center"/>
          </w:tcPr>
          <w:p w14:paraId="3AC968E1" w14:textId="77777777" w:rsidR="00040708" w:rsidRPr="003657BC" w:rsidRDefault="00040708" w:rsidP="0047448A">
            <w:pPr>
              <w:spacing w:line="300" w:lineRule="exact"/>
              <w:jc w:val="left"/>
              <w:rPr>
                <w:rFonts w:ascii="方正书宋_GBK" w:eastAsia="方正书宋_GBK"/>
              </w:rPr>
            </w:pPr>
            <w:r>
              <w:rPr>
                <w:rFonts w:ascii="方正书宋_GBK" w:eastAsia="方正书宋_GBK" w:hint="eastAsia"/>
              </w:rPr>
              <w:t>督导项目施工单位按时间和工程质量要求进行工程施工</w:t>
            </w:r>
          </w:p>
        </w:tc>
        <w:tc>
          <w:tcPr>
            <w:tcW w:w="1276" w:type="dxa"/>
            <w:shd w:val="clear" w:color="auto" w:fill="auto"/>
            <w:vAlign w:val="center"/>
          </w:tcPr>
          <w:p w14:paraId="5BC960D8"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及时</w:t>
            </w:r>
          </w:p>
        </w:tc>
        <w:tc>
          <w:tcPr>
            <w:tcW w:w="1701" w:type="dxa"/>
            <w:shd w:val="clear" w:color="auto" w:fill="auto"/>
            <w:vAlign w:val="center"/>
          </w:tcPr>
          <w:p w14:paraId="579527E4"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工作计划</w:t>
            </w:r>
          </w:p>
        </w:tc>
      </w:tr>
      <w:tr w:rsidR="00040708" w14:paraId="228FBC56" w14:textId="77777777" w:rsidTr="0047448A">
        <w:trPr>
          <w:cantSplit/>
          <w:trHeight w:val="369"/>
          <w:jc w:val="center"/>
        </w:trPr>
        <w:tc>
          <w:tcPr>
            <w:tcW w:w="1134" w:type="dxa"/>
            <w:vMerge/>
            <w:shd w:val="clear" w:color="auto" w:fill="auto"/>
            <w:vAlign w:val="center"/>
          </w:tcPr>
          <w:p w14:paraId="73FDFF28" w14:textId="77777777" w:rsidR="00040708" w:rsidRDefault="00040708" w:rsidP="0047448A">
            <w:pPr>
              <w:spacing w:line="300" w:lineRule="exact"/>
              <w:jc w:val="center"/>
              <w:rPr>
                <w:rFonts w:ascii="方正书宋_GBK" w:eastAsia="方正书宋_GBK"/>
              </w:rPr>
            </w:pPr>
          </w:p>
        </w:tc>
        <w:tc>
          <w:tcPr>
            <w:tcW w:w="1134" w:type="dxa"/>
            <w:shd w:val="clear" w:color="auto" w:fill="auto"/>
            <w:vAlign w:val="center"/>
          </w:tcPr>
          <w:p w14:paraId="72329751"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14:paraId="19E3ECF3"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需要工作经费数额</w:t>
            </w:r>
          </w:p>
        </w:tc>
        <w:tc>
          <w:tcPr>
            <w:tcW w:w="2891" w:type="dxa"/>
            <w:shd w:val="clear" w:color="auto" w:fill="auto"/>
            <w:vAlign w:val="center"/>
          </w:tcPr>
          <w:p w14:paraId="5805D6C1" w14:textId="77777777" w:rsidR="00040708" w:rsidRPr="003657BC" w:rsidRDefault="00040708" w:rsidP="0047448A">
            <w:pPr>
              <w:spacing w:line="300" w:lineRule="exact"/>
              <w:jc w:val="left"/>
              <w:rPr>
                <w:rFonts w:ascii="方正书宋_GBK" w:eastAsia="方正书宋_GBK"/>
              </w:rPr>
            </w:pPr>
            <w:r>
              <w:rPr>
                <w:rFonts w:ascii="方正书宋_GBK" w:eastAsia="方正书宋_GBK" w:hint="eastAsia"/>
              </w:rPr>
              <w:t>人居环境督导工作需要工作经费数额</w:t>
            </w:r>
          </w:p>
        </w:tc>
        <w:tc>
          <w:tcPr>
            <w:tcW w:w="1276" w:type="dxa"/>
            <w:shd w:val="clear" w:color="auto" w:fill="auto"/>
            <w:vAlign w:val="center"/>
          </w:tcPr>
          <w:p w14:paraId="730C97F5"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20</w:t>
            </w:r>
            <w:r>
              <w:rPr>
                <w:rFonts w:ascii="方正书宋_GBK" w:eastAsia="方正书宋_GBK" w:hint="eastAsia"/>
              </w:rPr>
              <w:t>万元</w:t>
            </w:r>
          </w:p>
        </w:tc>
        <w:tc>
          <w:tcPr>
            <w:tcW w:w="1701" w:type="dxa"/>
            <w:shd w:val="clear" w:color="auto" w:fill="auto"/>
            <w:vAlign w:val="center"/>
          </w:tcPr>
          <w:p w14:paraId="452E76C8"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历史数据</w:t>
            </w:r>
          </w:p>
        </w:tc>
      </w:tr>
      <w:tr w:rsidR="00040708" w14:paraId="780149E9" w14:textId="77777777" w:rsidTr="0047448A">
        <w:trPr>
          <w:cantSplit/>
          <w:trHeight w:val="369"/>
          <w:jc w:val="center"/>
        </w:trPr>
        <w:tc>
          <w:tcPr>
            <w:tcW w:w="1134" w:type="dxa"/>
            <w:shd w:val="clear" w:color="auto" w:fill="auto"/>
            <w:vAlign w:val="center"/>
          </w:tcPr>
          <w:p w14:paraId="7F38F55F" w14:textId="77777777" w:rsidR="00040708" w:rsidRDefault="00040708" w:rsidP="0047448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14:paraId="472A3E50"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14:paraId="3AA56631"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对农村人居环境影响</w:t>
            </w:r>
          </w:p>
        </w:tc>
        <w:tc>
          <w:tcPr>
            <w:tcW w:w="2891" w:type="dxa"/>
            <w:shd w:val="clear" w:color="auto" w:fill="auto"/>
            <w:vAlign w:val="center"/>
          </w:tcPr>
          <w:p w14:paraId="764E4B8D" w14:textId="77777777" w:rsidR="00040708" w:rsidRPr="003657BC" w:rsidRDefault="00040708" w:rsidP="0047448A">
            <w:pPr>
              <w:spacing w:line="300" w:lineRule="exact"/>
              <w:jc w:val="left"/>
              <w:rPr>
                <w:rFonts w:ascii="方正书宋_GBK" w:eastAsia="方正书宋_GBK"/>
              </w:rPr>
            </w:pPr>
            <w:r>
              <w:rPr>
                <w:rFonts w:ascii="方正书宋_GBK" w:eastAsia="方正书宋_GBK" w:hint="eastAsia"/>
              </w:rPr>
              <w:t>反映项目对农村人居环境改善的影响</w:t>
            </w:r>
          </w:p>
        </w:tc>
        <w:tc>
          <w:tcPr>
            <w:tcW w:w="1276" w:type="dxa"/>
            <w:shd w:val="clear" w:color="auto" w:fill="auto"/>
            <w:vAlign w:val="center"/>
          </w:tcPr>
          <w:p w14:paraId="34B553B0"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可持续</w:t>
            </w:r>
          </w:p>
        </w:tc>
        <w:tc>
          <w:tcPr>
            <w:tcW w:w="1701" w:type="dxa"/>
            <w:shd w:val="clear" w:color="auto" w:fill="auto"/>
            <w:vAlign w:val="center"/>
          </w:tcPr>
          <w:p w14:paraId="2B585D55"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工作要求</w:t>
            </w:r>
          </w:p>
        </w:tc>
      </w:tr>
      <w:tr w:rsidR="00040708" w14:paraId="682B81DB" w14:textId="77777777" w:rsidTr="0047448A">
        <w:trPr>
          <w:cantSplit/>
          <w:trHeight w:val="369"/>
          <w:jc w:val="center"/>
        </w:trPr>
        <w:tc>
          <w:tcPr>
            <w:tcW w:w="1134" w:type="dxa"/>
            <w:shd w:val="clear" w:color="auto" w:fill="auto"/>
            <w:vAlign w:val="center"/>
          </w:tcPr>
          <w:p w14:paraId="647D6D26" w14:textId="77777777" w:rsidR="00040708" w:rsidRDefault="00040708" w:rsidP="0047448A">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14:paraId="3AD12E3C"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14:paraId="05E78F10"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14:paraId="1F68156F" w14:textId="77777777" w:rsidR="00040708" w:rsidRPr="003657BC" w:rsidRDefault="00040708" w:rsidP="0047448A">
            <w:pPr>
              <w:spacing w:line="300" w:lineRule="exact"/>
              <w:jc w:val="left"/>
              <w:rPr>
                <w:rFonts w:ascii="方正书宋_GBK" w:eastAsia="方正书宋_GBK"/>
              </w:rPr>
            </w:pPr>
            <w:r>
              <w:rPr>
                <w:rFonts w:ascii="方正书宋_GBK" w:eastAsia="方正书宋_GBK" w:hint="eastAsia"/>
              </w:rPr>
              <w:t>反映群众对农村人居环境改善的满意度</w:t>
            </w:r>
          </w:p>
        </w:tc>
        <w:tc>
          <w:tcPr>
            <w:tcW w:w="1276" w:type="dxa"/>
            <w:shd w:val="clear" w:color="auto" w:fill="auto"/>
            <w:vAlign w:val="center"/>
          </w:tcPr>
          <w:p w14:paraId="770AF4C6"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基本满意</w:t>
            </w:r>
          </w:p>
        </w:tc>
        <w:tc>
          <w:tcPr>
            <w:tcW w:w="1701" w:type="dxa"/>
            <w:shd w:val="clear" w:color="auto" w:fill="auto"/>
            <w:vAlign w:val="center"/>
          </w:tcPr>
          <w:p w14:paraId="7A5D4BA2"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工作要求</w:t>
            </w:r>
          </w:p>
        </w:tc>
      </w:tr>
    </w:tbl>
    <w:p w14:paraId="6821A013" w14:textId="77777777" w:rsidR="00040708" w:rsidRDefault="00040708" w:rsidP="00040708">
      <w:pPr>
        <w:spacing w:line="300" w:lineRule="exact"/>
        <w:jc w:val="left"/>
        <w:sectPr w:rsidR="00040708" w:rsidSect="00B82131">
          <w:pgSz w:w="16839" w:h="11907" w:orient="landscape"/>
          <w:pgMar w:top="1304" w:right="1984" w:bottom="1304" w:left="1134" w:header="851" w:footer="992" w:gutter="0"/>
          <w:cols w:space="425"/>
          <w:docGrid w:type="lines" w:linePitch="312"/>
        </w:sectPr>
      </w:pPr>
    </w:p>
    <w:p w14:paraId="6D06D9DB" w14:textId="77777777" w:rsidR="00040708" w:rsidRPr="00BF674D" w:rsidRDefault="00040708" w:rsidP="007F1997">
      <w:pPr>
        <w:ind w:firstLineChars="200" w:firstLine="560"/>
        <w:jc w:val="left"/>
        <w:outlineLvl w:val="3"/>
        <w:rPr>
          <w:rFonts w:hAnsi="宋体"/>
          <w:b/>
          <w:sz w:val="28"/>
        </w:rPr>
      </w:pPr>
      <w:bookmarkStart w:id="4" w:name="_Toc65681863"/>
      <w:bookmarkStart w:id="5" w:name="_Toc65680414"/>
      <w:bookmarkEnd w:id="3"/>
      <w:r w:rsidRPr="00BF674D">
        <w:rPr>
          <w:rFonts w:ascii="方正仿宋_GBK" w:eastAsia="方正仿宋_GBK" w:hint="eastAsia"/>
          <w:b/>
          <w:sz w:val="28"/>
        </w:rPr>
        <w:lastRenderedPageBreak/>
        <w:t>3.</w:t>
      </w:r>
      <w:proofErr w:type="gramStart"/>
      <w:r w:rsidRPr="00BF674D">
        <w:rPr>
          <w:rFonts w:ascii="方正仿宋_GBK" w:eastAsia="方正仿宋_GBK" w:hint="eastAsia"/>
          <w:b/>
          <w:sz w:val="28"/>
        </w:rPr>
        <w:t>冀财农</w:t>
      </w:r>
      <w:proofErr w:type="gramEnd"/>
      <w:r w:rsidRPr="00BF674D">
        <w:rPr>
          <w:rFonts w:ascii="方正仿宋_GBK" w:eastAsia="方正仿宋_GBK" w:hint="eastAsia"/>
          <w:b/>
          <w:sz w:val="28"/>
        </w:rPr>
        <w:t>[2020]165号-2021年农村厕所改造项目绩效目标表</w:t>
      </w:r>
      <w:bookmarkEnd w:id="4"/>
      <w:r w:rsidR="007F1997">
        <w:rPr>
          <w:rFonts w:ascii="方正仿宋_GBK" w:eastAsia="方正仿宋_GBK"/>
          <w:b/>
          <w:sz w:val="28"/>
        </w:rPr>
        <w:fldChar w:fldCharType="begin"/>
      </w:r>
      <w:r>
        <w:rPr>
          <w:rFonts w:ascii="方正仿宋_GBK" w:eastAsia="方正仿宋_GBK"/>
          <w:b/>
          <w:sz w:val="28"/>
        </w:rPr>
        <w:instrText xml:space="preserve"> </w:instrText>
      </w:r>
      <w:r>
        <w:rPr>
          <w:rFonts w:ascii="方正仿宋_GBK" w:eastAsia="方正仿宋_GBK" w:hint="eastAsia"/>
          <w:b/>
          <w:sz w:val="28"/>
        </w:rPr>
        <w:instrText>TC 3、冀财农[2020]165号-2021年农村厕所改造项目绩效目标表 \f C \l 1</w:instrText>
      </w:r>
      <w:r>
        <w:rPr>
          <w:rFonts w:ascii="方正仿宋_GBK" w:eastAsia="方正仿宋_GBK"/>
          <w:b/>
          <w:sz w:val="28"/>
        </w:rPr>
        <w:instrText xml:space="preserve"> </w:instrText>
      </w:r>
      <w:r w:rsidR="007F1997">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1587"/>
        <w:gridCol w:w="1304"/>
        <w:gridCol w:w="1276"/>
        <w:gridCol w:w="1701"/>
      </w:tblGrid>
      <w:tr w:rsidR="00040708" w14:paraId="1FE26C72" w14:textId="77777777" w:rsidTr="0047448A">
        <w:trPr>
          <w:trHeight w:val="397"/>
          <w:jc w:val="center"/>
        </w:trPr>
        <w:tc>
          <w:tcPr>
            <w:tcW w:w="7711" w:type="dxa"/>
            <w:gridSpan w:val="6"/>
            <w:tcBorders>
              <w:top w:val="single" w:sz="6" w:space="0" w:color="FFFFFF"/>
              <w:left w:val="single" w:sz="6" w:space="0" w:color="FFFFFF"/>
              <w:right w:val="single" w:sz="6" w:space="0" w:color="FFFFFF"/>
            </w:tcBorders>
            <w:shd w:val="clear" w:color="auto" w:fill="auto"/>
            <w:vAlign w:val="center"/>
          </w:tcPr>
          <w:p w14:paraId="3AE0A869" w14:textId="77777777" w:rsidR="00040708" w:rsidRPr="00BF674D" w:rsidRDefault="00040708" w:rsidP="0047448A">
            <w:pPr>
              <w:spacing w:line="300" w:lineRule="exact"/>
              <w:jc w:val="left"/>
              <w:rPr>
                <w:rFonts w:ascii="方正书宋_GBK" w:eastAsia="方正书宋_GBK"/>
                <w:b/>
              </w:rPr>
            </w:pPr>
            <w:r>
              <w:rPr>
                <w:rFonts w:ascii="方正书宋_GBK" w:eastAsia="方正书宋_GBK"/>
                <w:b/>
              </w:rPr>
              <w:t>206001</w:t>
            </w:r>
            <w:r>
              <w:rPr>
                <w:rFonts w:ascii="方正书宋_GBK" w:eastAsia="方正书宋_GBK" w:hint="eastAsia"/>
                <w:b/>
              </w:rPr>
              <w:t>丰宁满族自治县人居环境整治办公室本级</w:t>
            </w:r>
          </w:p>
        </w:tc>
        <w:tc>
          <w:tcPr>
            <w:tcW w:w="1701" w:type="dxa"/>
            <w:tcBorders>
              <w:top w:val="single" w:sz="6" w:space="0" w:color="FFFFFF"/>
              <w:left w:val="single" w:sz="6" w:space="0" w:color="FFFFFF"/>
              <w:right w:val="single" w:sz="6" w:space="0" w:color="FFFFFF"/>
            </w:tcBorders>
            <w:shd w:val="clear" w:color="auto" w:fill="auto"/>
            <w:vAlign w:val="center"/>
          </w:tcPr>
          <w:p w14:paraId="57A995BE" w14:textId="77777777" w:rsidR="00040708" w:rsidRPr="00BF674D" w:rsidRDefault="00040708" w:rsidP="0047448A">
            <w:pPr>
              <w:spacing w:line="300" w:lineRule="exact"/>
              <w:jc w:val="right"/>
              <w:rPr>
                <w:rFonts w:ascii="方正书宋_GBK" w:eastAsia="方正书宋_GBK"/>
              </w:rPr>
            </w:pPr>
            <w:r>
              <w:rPr>
                <w:rFonts w:ascii="方正书宋_GBK" w:eastAsia="方正书宋_GBK" w:hint="eastAsia"/>
              </w:rPr>
              <w:t>单位：万元</w:t>
            </w:r>
          </w:p>
        </w:tc>
      </w:tr>
      <w:tr w:rsidR="00040708" w14:paraId="0CC1A4DE" w14:textId="77777777" w:rsidTr="0047448A">
        <w:trPr>
          <w:trHeight w:val="369"/>
          <w:jc w:val="center"/>
        </w:trPr>
        <w:tc>
          <w:tcPr>
            <w:tcW w:w="1134" w:type="dxa"/>
            <w:shd w:val="clear" w:color="auto" w:fill="auto"/>
            <w:vAlign w:val="center"/>
          </w:tcPr>
          <w:p w14:paraId="4C6723C3" w14:textId="77777777" w:rsidR="00040708" w:rsidRPr="00BF674D" w:rsidRDefault="00040708" w:rsidP="0047448A">
            <w:pPr>
              <w:spacing w:line="300" w:lineRule="exact"/>
              <w:jc w:val="center"/>
              <w:rPr>
                <w:rFonts w:ascii="方正书宋_GBK" w:eastAsia="方正书宋_GBK"/>
                <w:b/>
              </w:rPr>
            </w:pPr>
            <w:r>
              <w:rPr>
                <w:rFonts w:ascii="方正书宋_GBK" w:eastAsia="方正书宋_GBK" w:hint="eastAsia"/>
                <w:b/>
              </w:rPr>
              <w:t>项目编码</w:t>
            </w:r>
          </w:p>
        </w:tc>
        <w:tc>
          <w:tcPr>
            <w:tcW w:w="2410" w:type="dxa"/>
            <w:gridSpan w:val="2"/>
            <w:shd w:val="clear" w:color="auto" w:fill="auto"/>
            <w:vAlign w:val="center"/>
          </w:tcPr>
          <w:p w14:paraId="2BD3BB38" w14:textId="77777777" w:rsidR="00040708" w:rsidRPr="00BF674D" w:rsidRDefault="00040708" w:rsidP="0047448A">
            <w:pPr>
              <w:spacing w:line="300" w:lineRule="exact"/>
              <w:jc w:val="left"/>
              <w:rPr>
                <w:rFonts w:ascii="方正书宋_GBK" w:eastAsia="方正书宋_GBK"/>
              </w:rPr>
            </w:pPr>
            <w:r>
              <w:rPr>
                <w:rFonts w:ascii="方正书宋_GBK" w:eastAsia="方正书宋_GBK"/>
              </w:rPr>
              <w:t>13082621W7XMC14FOX4BT</w:t>
            </w:r>
          </w:p>
        </w:tc>
        <w:tc>
          <w:tcPr>
            <w:tcW w:w="1587" w:type="dxa"/>
            <w:shd w:val="clear" w:color="auto" w:fill="auto"/>
            <w:vAlign w:val="center"/>
          </w:tcPr>
          <w:p w14:paraId="74C222D7" w14:textId="77777777" w:rsidR="00040708" w:rsidRPr="00BF674D" w:rsidRDefault="00040708" w:rsidP="0047448A">
            <w:pPr>
              <w:spacing w:line="300" w:lineRule="exact"/>
              <w:jc w:val="center"/>
              <w:rPr>
                <w:rFonts w:ascii="方正书宋_GBK" w:eastAsia="方正书宋_GBK"/>
                <w:b/>
              </w:rPr>
            </w:pPr>
            <w:r>
              <w:rPr>
                <w:rFonts w:ascii="方正书宋_GBK" w:eastAsia="方正书宋_GBK" w:hint="eastAsia"/>
                <w:b/>
              </w:rPr>
              <w:t>项目名称</w:t>
            </w:r>
          </w:p>
        </w:tc>
        <w:tc>
          <w:tcPr>
            <w:tcW w:w="4281" w:type="dxa"/>
            <w:gridSpan w:val="3"/>
            <w:shd w:val="clear" w:color="auto" w:fill="auto"/>
            <w:vAlign w:val="center"/>
          </w:tcPr>
          <w:p w14:paraId="56BF8798" w14:textId="77777777" w:rsidR="00040708" w:rsidRPr="00BF674D" w:rsidRDefault="00040708" w:rsidP="0047448A">
            <w:pPr>
              <w:spacing w:line="300" w:lineRule="exact"/>
              <w:jc w:val="left"/>
              <w:rPr>
                <w:rFonts w:ascii="方正书宋_GBK" w:eastAsia="方正书宋_GBK"/>
              </w:rPr>
            </w:pPr>
            <w:proofErr w:type="gramStart"/>
            <w:r>
              <w:rPr>
                <w:rFonts w:ascii="方正书宋_GBK" w:eastAsia="方正书宋_GBK" w:hint="eastAsia"/>
              </w:rPr>
              <w:t>冀财农</w:t>
            </w:r>
            <w:proofErr w:type="gramEnd"/>
            <w:r>
              <w:rPr>
                <w:rFonts w:ascii="方正书宋_GBK" w:eastAsia="方正书宋_GBK"/>
              </w:rPr>
              <w:t>[2020]165</w:t>
            </w:r>
            <w:r>
              <w:rPr>
                <w:rFonts w:ascii="方正书宋_GBK" w:eastAsia="方正书宋_GBK" w:hint="eastAsia"/>
              </w:rPr>
              <w:t>号</w:t>
            </w:r>
            <w:r>
              <w:rPr>
                <w:rFonts w:ascii="方正书宋_GBK" w:eastAsia="方正书宋_GBK"/>
              </w:rPr>
              <w:t>-2021</w:t>
            </w:r>
            <w:r>
              <w:rPr>
                <w:rFonts w:ascii="方正书宋_GBK" w:eastAsia="方正书宋_GBK" w:hint="eastAsia"/>
              </w:rPr>
              <w:t>年农村厕所改造项目</w:t>
            </w:r>
          </w:p>
        </w:tc>
      </w:tr>
      <w:tr w:rsidR="00040708" w14:paraId="13150203" w14:textId="77777777" w:rsidTr="0047448A">
        <w:trPr>
          <w:trHeight w:val="369"/>
          <w:jc w:val="center"/>
        </w:trPr>
        <w:tc>
          <w:tcPr>
            <w:tcW w:w="1134" w:type="dxa"/>
            <w:vMerge w:val="restart"/>
            <w:shd w:val="clear" w:color="auto" w:fill="auto"/>
            <w:vAlign w:val="center"/>
          </w:tcPr>
          <w:p w14:paraId="7BDE9988" w14:textId="77777777" w:rsidR="00040708" w:rsidRPr="00BF674D" w:rsidRDefault="00040708" w:rsidP="0047448A">
            <w:pPr>
              <w:spacing w:line="300" w:lineRule="exact"/>
              <w:jc w:val="center"/>
              <w:rPr>
                <w:rFonts w:ascii="方正书宋_GBK" w:eastAsia="方正书宋_GBK"/>
                <w:b/>
              </w:rPr>
            </w:pPr>
            <w:r>
              <w:rPr>
                <w:rFonts w:ascii="方正书宋_GBK" w:eastAsia="方正书宋_GBK" w:hint="eastAsia"/>
                <w:b/>
              </w:rPr>
              <w:t>预算规模及资金用途</w:t>
            </w:r>
          </w:p>
        </w:tc>
        <w:tc>
          <w:tcPr>
            <w:tcW w:w="1134" w:type="dxa"/>
            <w:shd w:val="clear" w:color="auto" w:fill="auto"/>
            <w:vAlign w:val="center"/>
          </w:tcPr>
          <w:p w14:paraId="25B50226" w14:textId="77777777" w:rsidR="00040708" w:rsidRPr="00BF674D" w:rsidRDefault="00040708" w:rsidP="0047448A">
            <w:pPr>
              <w:spacing w:line="300" w:lineRule="exact"/>
              <w:jc w:val="center"/>
              <w:rPr>
                <w:rFonts w:ascii="方正书宋_GBK" w:eastAsia="方正书宋_GBK"/>
                <w:b/>
              </w:rPr>
            </w:pPr>
            <w:r>
              <w:rPr>
                <w:rFonts w:ascii="方正书宋_GBK" w:eastAsia="方正书宋_GBK" w:hint="eastAsia"/>
                <w:b/>
              </w:rPr>
              <w:t>预算数</w:t>
            </w:r>
          </w:p>
        </w:tc>
        <w:tc>
          <w:tcPr>
            <w:tcW w:w="1276" w:type="dxa"/>
            <w:shd w:val="clear" w:color="auto" w:fill="auto"/>
            <w:vAlign w:val="center"/>
          </w:tcPr>
          <w:p w14:paraId="2C203C81" w14:textId="77777777" w:rsidR="00040708" w:rsidRPr="00BF674D" w:rsidRDefault="00040708" w:rsidP="0047448A">
            <w:pPr>
              <w:spacing w:line="300" w:lineRule="exact"/>
              <w:jc w:val="left"/>
              <w:rPr>
                <w:rFonts w:ascii="方正书宋_GBK" w:eastAsia="方正书宋_GBK"/>
              </w:rPr>
            </w:pPr>
            <w:r>
              <w:rPr>
                <w:rFonts w:ascii="方正书宋_GBK" w:eastAsia="方正书宋_GBK"/>
              </w:rPr>
              <w:t>19.00</w:t>
            </w:r>
          </w:p>
        </w:tc>
        <w:tc>
          <w:tcPr>
            <w:tcW w:w="1587" w:type="dxa"/>
            <w:shd w:val="clear" w:color="auto" w:fill="auto"/>
            <w:vAlign w:val="center"/>
          </w:tcPr>
          <w:p w14:paraId="6BBDEC63" w14:textId="77777777" w:rsidR="00040708" w:rsidRPr="00BF674D" w:rsidRDefault="00040708" w:rsidP="0047448A">
            <w:pPr>
              <w:spacing w:line="300" w:lineRule="exact"/>
              <w:jc w:val="center"/>
              <w:rPr>
                <w:rFonts w:ascii="方正书宋_GBK" w:eastAsia="方正书宋_GBK"/>
                <w:b/>
              </w:rPr>
            </w:pPr>
            <w:r>
              <w:rPr>
                <w:rFonts w:ascii="方正书宋_GBK" w:eastAsia="方正书宋_GBK" w:hint="eastAsia"/>
                <w:b/>
              </w:rPr>
              <w:t>其中：财政资金</w:t>
            </w:r>
          </w:p>
        </w:tc>
        <w:tc>
          <w:tcPr>
            <w:tcW w:w="1304" w:type="dxa"/>
            <w:shd w:val="clear" w:color="auto" w:fill="auto"/>
            <w:vAlign w:val="center"/>
          </w:tcPr>
          <w:p w14:paraId="702295C3" w14:textId="77777777" w:rsidR="00040708" w:rsidRPr="00BF674D" w:rsidRDefault="00040708" w:rsidP="0047448A">
            <w:pPr>
              <w:spacing w:line="300" w:lineRule="exact"/>
              <w:jc w:val="left"/>
              <w:rPr>
                <w:rFonts w:ascii="方正书宋_GBK" w:eastAsia="方正书宋_GBK"/>
              </w:rPr>
            </w:pPr>
            <w:r>
              <w:rPr>
                <w:rFonts w:ascii="方正书宋_GBK" w:eastAsia="方正书宋_GBK"/>
              </w:rPr>
              <w:t>19.00</w:t>
            </w:r>
          </w:p>
        </w:tc>
        <w:tc>
          <w:tcPr>
            <w:tcW w:w="1276" w:type="dxa"/>
            <w:shd w:val="clear" w:color="auto" w:fill="auto"/>
            <w:vAlign w:val="center"/>
          </w:tcPr>
          <w:p w14:paraId="79D84728" w14:textId="77777777" w:rsidR="00040708" w:rsidRPr="00BF674D" w:rsidRDefault="00040708" w:rsidP="0047448A">
            <w:pPr>
              <w:spacing w:line="300" w:lineRule="exact"/>
              <w:jc w:val="center"/>
              <w:rPr>
                <w:rFonts w:ascii="方正书宋_GBK" w:eastAsia="方正书宋_GBK"/>
                <w:b/>
              </w:rPr>
            </w:pPr>
            <w:r>
              <w:rPr>
                <w:rFonts w:ascii="方正书宋_GBK" w:eastAsia="方正书宋_GBK" w:hint="eastAsia"/>
                <w:b/>
              </w:rPr>
              <w:t>其他资金</w:t>
            </w:r>
          </w:p>
        </w:tc>
        <w:tc>
          <w:tcPr>
            <w:tcW w:w="1701" w:type="dxa"/>
            <w:shd w:val="clear" w:color="auto" w:fill="auto"/>
            <w:vAlign w:val="center"/>
          </w:tcPr>
          <w:p w14:paraId="792ECA54" w14:textId="77777777" w:rsidR="00040708" w:rsidRPr="00BF674D" w:rsidRDefault="00040708" w:rsidP="0047448A">
            <w:pPr>
              <w:spacing w:line="300" w:lineRule="exact"/>
              <w:jc w:val="left"/>
              <w:rPr>
                <w:rFonts w:ascii="方正书宋_GBK" w:eastAsia="方正书宋_GBK"/>
              </w:rPr>
            </w:pPr>
            <w:r>
              <w:rPr>
                <w:rFonts w:ascii="方正书宋_GBK" w:eastAsia="方正书宋_GBK"/>
              </w:rPr>
              <w:t>0</w:t>
            </w:r>
          </w:p>
        </w:tc>
      </w:tr>
      <w:tr w:rsidR="00040708" w14:paraId="3ECB1A3A" w14:textId="77777777" w:rsidTr="0047448A">
        <w:trPr>
          <w:trHeight w:val="369"/>
          <w:jc w:val="center"/>
        </w:trPr>
        <w:tc>
          <w:tcPr>
            <w:tcW w:w="1134" w:type="dxa"/>
            <w:vMerge/>
            <w:shd w:val="clear" w:color="auto" w:fill="auto"/>
            <w:vAlign w:val="center"/>
          </w:tcPr>
          <w:p w14:paraId="27FAEC8E" w14:textId="77777777" w:rsidR="00040708" w:rsidRDefault="00040708" w:rsidP="0047448A">
            <w:pPr>
              <w:spacing w:line="300" w:lineRule="exact"/>
              <w:jc w:val="left"/>
              <w:outlineLvl w:val="3"/>
            </w:pPr>
          </w:p>
        </w:tc>
        <w:tc>
          <w:tcPr>
            <w:tcW w:w="8278" w:type="dxa"/>
            <w:gridSpan w:val="6"/>
            <w:shd w:val="clear" w:color="auto" w:fill="auto"/>
            <w:vAlign w:val="center"/>
          </w:tcPr>
          <w:p w14:paraId="6051D7A7" w14:textId="77777777" w:rsidR="00040708" w:rsidRPr="00BF674D" w:rsidRDefault="00040708" w:rsidP="0047448A">
            <w:pPr>
              <w:spacing w:line="300" w:lineRule="exact"/>
              <w:jc w:val="left"/>
              <w:rPr>
                <w:rFonts w:ascii="方正书宋_GBK" w:eastAsia="方正书宋_GBK"/>
              </w:rPr>
            </w:pPr>
            <w:r>
              <w:rPr>
                <w:rFonts w:ascii="方正书宋_GBK" w:eastAsia="方正书宋_GBK" w:hint="eastAsia"/>
              </w:rPr>
              <w:t>给予农村</w:t>
            </w:r>
            <w:proofErr w:type="gramStart"/>
            <w:r>
              <w:rPr>
                <w:rFonts w:ascii="方正书宋_GBK" w:eastAsia="方正书宋_GBK" w:hint="eastAsia"/>
              </w:rPr>
              <w:t>厕所奖补</w:t>
            </w:r>
            <w:proofErr w:type="gramEnd"/>
          </w:p>
        </w:tc>
      </w:tr>
      <w:tr w:rsidR="00040708" w14:paraId="1BC4F745" w14:textId="77777777" w:rsidTr="0047448A">
        <w:trPr>
          <w:trHeight w:val="369"/>
          <w:jc w:val="center"/>
        </w:trPr>
        <w:tc>
          <w:tcPr>
            <w:tcW w:w="1134" w:type="dxa"/>
            <w:vMerge w:val="restart"/>
            <w:shd w:val="clear" w:color="auto" w:fill="auto"/>
            <w:vAlign w:val="center"/>
          </w:tcPr>
          <w:p w14:paraId="10BA06E1" w14:textId="77777777" w:rsidR="00040708" w:rsidRPr="00BF674D" w:rsidRDefault="00040708" w:rsidP="0047448A">
            <w:pPr>
              <w:spacing w:line="300" w:lineRule="exact"/>
              <w:jc w:val="center"/>
              <w:rPr>
                <w:rFonts w:ascii="方正书宋_GBK" w:eastAsia="方正书宋_GBK"/>
                <w:b/>
              </w:rPr>
            </w:pPr>
            <w:r>
              <w:rPr>
                <w:rFonts w:ascii="方正书宋_GBK" w:eastAsia="方正书宋_GBK" w:hint="eastAsia"/>
                <w:b/>
              </w:rPr>
              <w:t>资金支出计划（</w:t>
            </w:r>
            <w:r>
              <w:rPr>
                <w:rFonts w:ascii="方正书宋_GBK" w:eastAsia="方正书宋_GBK"/>
                <w:b/>
              </w:rPr>
              <w:t>%</w:t>
            </w:r>
            <w:r>
              <w:rPr>
                <w:rFonts w:ascii="方正书宋_GBK" w:eastAsia="方正书宋_GBK" w:hint="eastAsia"/>
                <w:b/>
              </w:rPr>
              <w:t>）</w:t>
            </w:r>
          </w:p>
        </w:tc>
        <w:tc>
          <w:tcPr>
            <w:tcW w:w="2410" w:type="dxa"/>
            <w:gridSpan w:val="2"/>
            <w:shd w:val="clear" w:color="auto" w:fill="auto"/>
            <w:vAlign w:val="center"/>
          </w:tcPr>
          <w:p w14:paraId="4BA6971E" w14:textId="77777777" w:rsidR="00040708" w:rsidRPr="00BF674D" w:rsidRDefault="00040708" w:rsidP="0047448A">
            <w:pPr>
              <w:spacing w:line="300" w:lineRule="exact"/>
              <w:jc w:val="center"/>
              <w:rPr>
                <w:rFonts w:ascii="方正书宋_GBK" w:eastAsia="方正书宋_GBK"/>
                <w:b/>
              </w:rPr>
            </w:pPr>
            <w:r>
              <w:rPr>
                <w:rFonts w:ascii="方正书宋_GBK" w:eastAsia="方正书宋_GBK"/>
                <w:b/>
              </w:rPr>
              <w:t>3</w:t>
            </w:r>
            <w:r>
              <w:rPr>
                <w:rFonts w:ascii="方正书宋_GBK" w:eastAsia="方正书宋_GBK" w:hint="eastAsia"/>
                <w:b/>
              </w:rPr>
              <w:t>月底</w:t>
            </w:r>
          </w:p>
        </w:tc>
        <w:tc>
          <w:tcPr>
            <w:tcW w:w="1587" w:type="dxa"/>
            <w:shd w:val="clear" w:color="auto" w:fill="auto"/>
            <w:vAlign w:val="center"/>
          </w:tcPr>
          <w:p w14:paraId="51002846" w14:textId="77777777" w:rsidR="00040708" w:rsidRPr="00BF674D" w:rsidRDefault="00040708" w:rsidP="0047448A">
            <w:pPr>
              <w:spacing w:line="300" w:lineRule="exact"/>
              <w:jc w:val="center"/>
              <w:rPr>
                <w:rFonts w:ascii="方正书宋_GBK" w:eastAsia="方正书宋_GBK"/>
                <w:b/>
              </w:rPr>
            </w:pPr>
            <w:r>
              <w:rPr>
                <w:rFonts w:ascii="方正书宋_GBK" w:eastAsia="方正书宋_GBK"/>
                <w:b/>
              </w:rPr>
              <w:t>6</w:t>
            </w:r>
            <w:r>
              <w:rPr>
                <w:rFonts w:ascii="方正书宋_GBK" w:eastAsia="方正书宋_GBK" w:hint="eastAsia"/>
                <w:b/>
              </w:rPr>
              <w:t>月底</w:t>
            </w:r>
          </w:p>
        </w:tc>
        <w:tc>
          <w:tcPr>
            <w:tcW w:w="1304" w:type="dxa"/>
            <w:shd w:val="clear" w:color="auto" w:fill="auto"/>
            <w:vAlign w:val="center"/>
          </w:tcPr>
          <w:p w14:paraId="0E15DF1F" w14:textId="77777777" w:rsidR="00040708" w:rsidRPr="00BF674D" w:rsidRDefault="00040708" w:rsidP="0047448A">
            <w:pPr>
              <w:spacing w:line="300" w:lineRule="exact"/>
              <w:jc w:val="center"/>
              <w:rPr>
                <w:rFonts w:ascii="方正书宋_GBK" w:eastAsia="方正书宋_GBK"/>
                <w:b/>
              </w:rPr>
            </w:pPr>
            <w:r>
              <w:rPr>
                <w:rFonts w:ascii="方正书宋_GBK" w:eastAsia="方正书宋_GBK"/>
                <w:b/>
              </w:rPr>
              <w:t>10</w:t>
            </w:r>
            <w:r>
              <w:rPr>
                <w:rFonts w:ascii="方正书宋_GBK" w:eastAsia="方正书宋_GBK" w:hint="eastAsia"/>
                <w:b/>
              </w:rPr>
              <w:t>月底</w:t>
            </w:r>
          </w:p>
        </w:tc>
        <w:tc>
          <w:tcPr>
            <w:tcW w:w="2977" w:type="dxa"/>
            <w:gridSpan w:val="2"/>
            <w:shd w:val="clear" w:color="auto" w:fill="auto"/>
            <w:vAlign w:val="center"/>
          </w:tcPr>
          <w:p w14:paraId="781D6BFE" w14:textId="77777777" w:rsidR="00040708" w:rsidRPr="00BF674D" w:rsidRDefault="00040708" w:rsidP="0047448A">
            <w:pPr>
              <w:spacing w:line="300" w:lineRule="exact"/>
              <w:jc w:val="center"/>
              <w:rPr>
                <w:rFonts w:ascii="方正书宋_GBK" w:eastAsia="方正书宋_GBK"/>
                <w:b/>
              </w:rPr>
            </w:pPr>
            <w:r>
              <w:rPr>
                <w:rFonts w:ascii="方正书宋_GBK" w:eastAsia="方正书宋_GBK"/>
                <w:b/>
              </w:rPr>
              <w:t>12</w:t>
            </w:r>
            <w:r>
              <w:rPr>
                <w:rFonts w:ascii="方正书宋_GBK" w:eastAsia="方正书宋_GBK" w:hint="eastAsia"/>
                <w:b/>
              </w:rPr>
              <w:t>月底</w:t>
            </w:r>
          </w:p>
        </w:tc>
      </w:tr>
      <w:tr w:rsidR="00040708" w14:paraId="56707E89" w14:textId="77777777" w:rsidTr="0047448A">
        <w:trPr>
          <w:trHeight w:val="369"/>
          <w:jc w:val="center"/>
        </w:trPr>
        <w:tc>
          <w:tcPr>
            <w:tcW w:w="1134" w:type="dxa"/>
            <w:vMerge/>
            <w:tcBorders>
              <w:bottom w:val="single" w:sz="6" w:space="0" w:color="000000"/>
            </w:tcBorders>
            <w:shd w:val="clear" w:color="auto" w:fill="auto"/>
            <w:vAlign w:val="center"/>
          </w:tcPr>
          <w:p w14:paraId="6E4EDF9D" w14:textId="77777777" w:rsidR="00040708" w:rsidRDefault="00040708" w:rsidP="0047448A">
            <w:pPr>
              <w:spacing w:line="300" w:lineRule="exact"/>
              <w:jc w:val="left"/>
              <w:outlineLvl w:val="3"/>
            </w:pPr>
          </w:p>
        </w:tc>
        <w:tc>
          <w:tcPr>
            <w:tcW w:w="2410" w:type="dxa"/>
            <w:gridSpan w:val="2"/>
            <w:tcBorders>
              <w:bottom w:val="single" w:sz="6" w:space="0" w:color="000000"/>
            </w:tcBorders>
            <w:shd w:val="clear" w:color="auto" w:fill="auto"/>
            <w:vAlign w:val="center"/>
          </w:tcPr>
          <w:p w14:paraId="62E58A29" w14:textId="77777777" w:rsidR="00040708" w:rsidRPr="00BF674D" w:rsidRDefault="00040708" w:rsidP="0047448A">
            <w:pPr>
              <w:spacing w:line="300" w:lineRule="exact"/>
              <w:jc w:val="center"/>
              <w:rPr>
                <w:rFonts w:ascii="方正书宋_GBK" w:eastAsia="方正书宋_GBK"/>
              </w:rPr>
            </w:pPr>
            <w:r>
              <w:rPr>
                <w:rFonts w:ascii="方正书宋_GBK" w:eastAsia="方正书宋_GBK"/>
              </w:rPr>
              <w:t>30.00%</w:t>
            </w:r>
          </w:p>
        </w:tc>
        <w:tc>
          <w:tcPr>
            <w:tcW w:w="1587" w:type="dxa"/>
            <w:tcBorders>
              <w:bottom w:val="single" w:sz="6" w:space="0" w:color="000000"/>
            </w:tcBorders>
            <w:shd w:val="clear" w:color="auto" w:fill="auto"/>
            <w:vAlign w:val="center"/>
          </w:tcPr>
          <w:p w14:paraId="1AF2381D" w14:textId="77777777" w:rsidR="00040708" w:rsidRPr="00BF674D" w:rsidRDefault="00040708" w:rsidP="0047448A">
            <w:pPr>
              <w:spacing w:line="300" w:lineRule="exact"/>
              <w:jc w:val="center"/>
              <w:rPr>
                <w:rFonts w:ascii="方正书宋_GBK" w:eastAsia="方正书宋_GBK"/>
              </w:rPr>
            </w:pPr>
            <w:r>
              <w:rPr>
                <w:rFonts w:ascii="方正书宋_GBK" w:eastAsia="方正书宋_GBK"/>
              </w:rPr>
              <w:t>60.00%</w:t>
            </w:r>
          </w:p>
        </w:tc>
        <w:tc>
          <w:tcPr>
            <w:tcW w:w="1304" w:type="dxa"/>
            <w:tcBorders>
              <w:bottom w:val="single" w:sz="6" w:space="0" w:color="000000"/>
            </w:tcBorders>
            <w:shd w:val="clear" w:color="auto" w:fill="auto"/>
            <w:vAlign w:val="center"/>
          </w:tcPr>
          <w:p w14:paraId="595F759E" w14:textId="77777777" w:rsidR="00040708" w:rsidRPr="00BF674D" w:rsidRDefault="00040708" w:rsidP="0047448A">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sz="6" w:space="0" w:color="000000"/>
            </w:tcBorders>
            <w:shd w:val="clear" w:color="auto" w:fill="auto"/>
            <w:vAlign w:val="center"/>
          </w:tcPr>
          <w:p w14:paraId="3E301A5F" w14:textId="77777777" w:rsidR="00040708" w:rsidRPr="00BF674D" w:rsidRDefault="00040708" w:rsidP="0047448A">
            <w:pPr>
              <w:spacing w:line="300" w:lineRule="exact"/>
              <w:jc w:val="center"/>
              <w:rPr>
                <w:rFonts w:ascii="方正书宋_GBK" w:eastAsia="方正书宋_GBK"/>
              </w:rPr>
            </w:pPr>
          </w:p>
        </w:tc>
      </w:tr>
      <w:tr w:rsidR="00040708" w14:paraId="5B072ACB" w14:textId="77777777" w:rsidTr="0047448A">
        <w:trPr>
          <w:trHeight w:val="369"/>
          <w:jc w:val="center"/>
        </w:trPr>
        <w:tc>
          <w:tcPr>
            <w:tcW w:w="1134" w:type="dxa"/>
            <w:tcBorders>
              <w:bottom w:val="nil"/>
            </w:tcBorders>
            <w:shd w:val="clear" w:color="auto" w:fill="auto"/>
            <w:vAlign w:val="center"/>
          </w:tcPr>
          <w:p w14:paraId="34B3274F" w14:textId="77777777" w:rsidR="00040708" w:rsidRPr="00BF674D" w:rsidRDefault="00040708" w:rsidP="0047448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6"/>
            <w:tcBorders>
              <w:bottom w:val="nil"/>
            </w:tcBorders>
            <w:shd w:val="clear" w:color="auto" w:fill="auto"/>
            <w:vAlign w:val="center"/>
          </w:tcPr>
          <w:p w14:paraId="57F7DDDC" w14:textId="77777777" w:rsidR="00040708" w:rsidRPr="00BF674D" w:rsidRDefault="00040708" w:rsidP="0047448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修建厕所</w:t>
            </w:r>
            <w:r>
              <w:rPr>
                <w:rFonts w:ascii="方正书宋_GBK" w:eastAsia="方正书宋_GBK"/>
              </w:rPr>
              <w:t>380</w:t>
            </w:r>
            <w:r>
              <w:rPr>
                <w:rFonts w:ascii="方正书宋_GBK" w:eastAsia="方正书宋_GBK" w:hint="eastAsia"/>
              </w:rPr>
              <w:t>个，每个给予补贴</w:t>
            </w:r>
            <w:r>
              <w:rPr>
                <w:rFonts w:ascii="方正书宋_GBK" w:eastAsia="方正书宋_GBK"/>
              </w:rPr>
              <w:t>500</w:t>
            </w:r>
            <w:r>
              <w:rPr>
                <w:rFonts w:ascii="方正书宋_GBK" w:eastAsia="方正书宋_GBK" w:hint="eastAsia"/>
              </w:rPr>
              <w:t>元</w:t>
            </w:r>
          </w:p>
        </w:tc>
      </w:tr>
    </w:tbl>
    <w:p w14:paraId="3D01A0D6" w14:textId="77777777" w:rsidR="00040708" w:rsidRPr="00BF674D" w:rsidRDefault="00040708" w:rsidP="00040708">
      <w:pPr>
        <w:spacing w:line="14" w:lineRule="exact"/>
        <w:jc w:val="center"/>
        <w:rPr>
          <w:rFonts w:hAnsi="宋体"/>
        </w:rPr>
      </w:pPr>
      <w:r w:rsidRPr="00BF674D">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040708" w14:paraId="690E680B" w14:textId="77777777" w:rsidTr="0047448A">
        <w:trPr>
          <w:cantSplit/>
          <w:trHeight w:val="397"/>
          <w:tblHeader/>
          <w:jc w:val="center"/>
        </w:trPr>
        <w:tc>
          <w:tcPr>
            <w:tcW w:w="1134" w:type="dxa"/>
            <w:shd w:val="clear" w:color="auto" w:fill="auto"/>
            <w:vAlign w:val="center"/>
          </w:tcPr>
          <w:p w14:paraId="02840B96" w14:textId="77777777" w:rsidR="00040708" w:rsidRPr="00BF674D" w:rsidRDefault="00040708" w:rsidP="0047448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14:paraId="1EBD24CE" w14:textId="77777777" w:rsidR="00040708" w:rsidRPr="00BF674D" w:rsidRDefault="00040708" w:rsidP="0047448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14:paraId="5939A5DD" w14:textId="77777777" w:rsidR="00040708" w:rsidRPr="00BF674D" w:rsidRDefault="00040708" w:rsidP="0047448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14:paraId="139CF484" w14:textId="77777777" w:rsidR="00040708" w:rsidRPr="00BF674D" w:rsidRDefault="00040708" w:rsidP="0047448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14:paraId="075D2EA5" w14:textId="77777777" w:rsidR="00040708" w:rsidRPr="00BF674D" w:rsidRDefault="00040708" w:rsidP="0047448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14:paraId="1CD31662" w14:textId="77777777" w:rsidR="00040708" w:rsidRPr="00BF674D" w:rsidRDefault="00040708" w:rsidP="0047448A">
            <w:pPr>
              <w:spacing w:line="300" w:lineRule="exact"/>
              <w:jc w:val="center"/>
              <w:rPr>
                <w:rFonts w:ascii="方正书宋_GBK" w:eastAsia="方正书宋_GBK"/>
                <w:b/>
              </w:rPr>
            </w:pPr>
            <w:r>
              <w:rPr>
                <w:rFonts w:ascii="方正书宋_GBK" w:eastAsia="方正书宋_GBK" w:hint="eastAsia"/>
                <w:b/>
              </w:rPr>
              <w:t>指标值确定依据</w:t>
            </w:r>
          </w:p>
        </w:tc>
      </w:tr>
      <w:tr w:rsidR="00040708" w14:paraId="6AC521E5" w14:textId="77777777" w:rsidTr="0047448A">
        <w:trPr>
          <w:cantSplit/>
          <w:trHeight w:val="369"/>
          <w:jc w:val="center"/>
        </w:trPr>
        <w:tc>
          <w:tcPr>
            <w:tcW w:w="1134" w:type="dxa"/>
            <w:vMerge w:val="restart"/>
            <w:shd w:val="clear" w:color="auto" w:fill="auto"/>
            <w:vAlign w:val="center"/>
          </w:tcPr>
          <w:p w14:paraId="68BA61E8" w14:textId="77777777" w:rsidR="00040708" w:rsidRPr="00BF674D" w:rsidRDefault="00040708" w:rsidP="0047448A">
            <w:pPr>
              <w:spacing w:line="300" w:lineRule="exact"/>
              <w:jc w:val="center"/>
              <w:rPr>
                <w:rFonts w:ascii="方正书宋_GBK" w:eastAsia="方正书宋_GBK"/>
              </w:rPr>
            </w:pPr>
            <w:r w:rsidRPr="00BF674D">
              <w:rPr>
                <w:rFonts w:ascii="方正书宋_GBK" w:eastAsia="方正书宋_GBK" w:hint="eastAsia"/>
              </w:rPr>
              <w:t>产出指标</w:t>
            </w:r>
          </w:p>
        </w:tc>
        <w:tc>
          <w:tcPr>
            <w:tcW w:w="1134" w:type="dxa"/>
            <w:shd w:val="clear" w:color="auto" w:fill="auto"/>
            <w:vAlign w:val="center"/>
          </w:tcPr>
          <w:p w14:paraId="514B0168" w14:textId="77777777" w:rsidR="00040708" w:rsidRPr="00BF674D" w:rsidRDefault="00040708" w:rsidP="0047448A">
            <w:pPr>
              <w:spacing w:line="300" w:lineRule="exact"/>
              <w:jc w:val="left"/>
              <w:rPr>
                <w:rFonts w:ascii="方正书宋_GBK" w:eastAsia="方正书宋_GBK"/>
              </w:rPr>
            </w:pPr>
            <w:r w:rsidRPr="00BF674D">
              <w:rPr>
                <w:rFonts w:ascii="方正书宋_GBK" w:eastAsia="方正书宋_GBK" w:hint="eastAsia"/>
              </w:rPr>
              <w:t>数量指标</w:t>
            </w:r>
          </w:p>
        </w:tc>
        <w:tc>
          <w:tcPr>
            <w:tcW w:w="1276" w:type="dxa"/>
            <w:shd w:val="clear" w:color="auto" w:fill="auto"/>
            <w:vAlign w:val="center"/>
          </w:tcPr>
          <w:p w14:paraId="4581E3D9" w14:textId="77777777" w:rsidR="00040708" w:rsidRPr="00BF674D" w:rsidRDefault="00040708" w:rsidP="0047448A">
            <w:pPr>
              <w:spacing w:line="300" w:lineRule="exact"/>
              <w:jc w:val="left"/>
              <w:rPr>
                <w:rFonts w:ascii="方正书宋_GBK" w:eastAsia="方正书宋_GBK"/>
              </w:rPr>
            </w:pPr>
            <w:r w:rsidRPr="00BF674D">
              <w:rPr>
                <w:rFonts w:ascii="方正书宋_GBK" w:eastAsia="方正书宋_GBK" w:hint="eastAsia"/>
              </w:rPr>
              <w:t>修建厕所</w:t>
            </w:r>
          </w:p>
        </w:tc>
        <w:tc>
          <w:tcPr>
            <w:tcW w:w="2891" w:type="dxa"/>
            <w:shd w:val="clear" w:color="auto" w:fill="auto"/>
            <w:vAlign w:val="center"/>
          </w:tcPr>
          <w:p w14:paraId="230ED958" w14:textId="77777777" w:rsidR="00040708" w:rsidRPr="00BF674D" w:rsidRDefault="00040708" w:rsidP="0047448A">
            <w:pPr>
              <w:spacing w:line="300" w:lineRule="exact"/>
              <w:jc w:val="left"/>
              <w:rPr>
                <w:rFonts w:ascii="方正书宋_GBK" w:eastAsia="方正书宋_GBK"/>
              </w:rPr>
            </w:pPr>
            <w:r w:rsidRPr="00BF674D">
              <w:rPr>
                <w:rFonts w:ascii="方正书宋_GBK" w:eastAsia="方正书宋_GBK" w:hint="eastAsia"/>
              </w:rPr>
              <w:t>修建厕所并给予补贴</w:t>
            </w:r>
          </w:p>
        </w:tc>
        <w:tc>
          <w:tcPr>
            <w:tcW w:w="1276" w:type="dxa"/>
            <w:shd w:val="clear" w:color="auto" w:fill="auto"/>
            <w:vAlign w:val="center"/>
          </w:tcPr>
          <w:p w14:paraId="0BB4D2D3" w14:textId="77777777" w:rsidR="00040708" w:rsidRPr="00BF674D" w:rsidRDefault="00040708" w:rsidP="0047448A">
            <w:pPr>
              <w:spacing w:line="300" w:lineRule="exact"/>
              <w:jc w:val="left"/>
              <w:rPr>
                <w:rFonts w:ascii="方正书宋_GBK" w:eastAsia="方正书宋_GBK"/>
              </w:rPr>
            </w:pPr>
            <w:r w:rsidRPr="00BF674D">
              <w:rPr>
                <w:rFonts w:ascii="方正书宋_GBK" w:eastAsia="方正书宋_GBK" w:hint="eastAsia"/>
              </w:rPr>
              <w:t>≥</w:t>
            </w:r>
            <w:r w:rsidRPr="00BF674D">
              <w:rPr>
                <w:rFonts w:ascii="方正书宋_GBK" w:eastAsia="方正书宋_GBK"/>
              </w:rPr>
              <w:t>300</w:t>
            </w:r>
            <w:r w:rsidRPr="00BF674D">
              <w:rPr>
                <w:rFonts w:ascii="方正书宋_GBK" w:eastAsia="方正书宋_GBK" w:hint="eastAsia"/>
              </w:rPr>
              <w:t>座</w:t>
            </w:r>
          </w:p>
        </w:tc>
        <w:tc>
          <w:tcPr>
            <w:tcW w:w="1701" w:type="dxa"/>
            <w:shd w:val="clear" w:color="auto" w:fill="auto"/>
            <w:vAlign w:val="center"/>
          </w:tcPr>
          <w:p w14:paraId="33089190" w14:textId="77777777" w:rsidR="00040708" w:rsidRPr="00BF674D" w:rsidRDefault="00040708" w:rsidP="0047448A">
            <w:pPr>
              <w:spacing w:line="300" w:lineRule="exact"/>
              <w:jc w:val="left"/>
              <w:rPr>
                <w:rFonts w:ascii="方正书宋_GBK" w:eastAsia="方正书宋_GBK"/>
              </w:rPr>
            </w:pPr>
            <w:r w:rsidRPr="00BF674D">
              <w:rPr>
                <w:rFonts w:ascii="方正书宋_GBK" w:eastAsia="方正书宋_GBK" w:hint="eastAsia"/>
              </w:rPr>
              <w:t>工作计划</w:t>
            </w:r>
          </w:p>
        </w:tc>
      </w:tr>
      <w:tr w:rsidR="00040708" w14:paraId="2C17DC17" w14:textId="77777777" w:rsidTr="0047448A">
        <w:trPr>
          <w:cantSplit/>
          <w:trHeight w:val="369"/>
          <w:jc w:val="center"/>
        </w:trPr>
        <w:tc>
          <w:tcPr>
            <w:tcW w:w="1134" w:type="dxa"/>
            <w:vMerge/>
            <w:shd w:val="clear" w:color="auto" w:fill="auto"/>
            <w:vAlign w:val="center"/>
          </w:tcPr>
          <w:p w14:paraId="27B22D34" w14:textId="77777777" w:rsidR="00040708" w:rsidRDefault="00040708" w:rsidP="0047448A">
            <w:pPr>
              <w:spacing w:line="300" w:lineRule="exact"/>
              <w:jc w:val="center"/>
              <w:rPr>
                <w:rFonts w:ascii="方正书宋_GBK" w:eastAsia="方正书宋_GBK"/>
              </w:rPr>
            </w:pPr>
          </w:p>
        </w:tc>
        <w:tc>
          <w:tcPr>
            <w:tcW w:w="1134" w:type="dxa"/>
            <w:shd w:val="clear" w:color="auto" w:fill="auto"/>
            <w:vAlign w:val="center"/>
          </w:tcPr>
          <w:p w14:paraId="797CE3A7"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14:paraId="47366D9C"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工程合格率</w:t>
            </w:r>
          </w:p>
        </w:tc>
        <w:tc>
          <w:tcPr>
            <w:tcW w:w="2891" w:type="dxa"/>
            <w:shd w:val="clear" w:color="auto" w:fill="auto"/>
            <w:vAlign w:val="center"/>
          </w:tcPr>
          <w:p w14:paraId="0E17E1E7" w14:textId="77777777" w:rsidR="00040708" w:rsidRPr="00BF674D" w:rsidRDefault="00040708" w:rsidP="0047448A">
            <w:pPr>
              <w:spacing w:line="300" w:lineRule="exact"/>
              <w:jc w:val="left"/>
              <w:rPr>
                <w:rFonts w:ascii="方正书宋_GBK" w:eastAsia="方正书宋_GBK"/>
              </w:rPr>
            </w:pPr>
            <w:r>
              <w:rPr>
                <w:rFonts w:ascii="方正书宋_GBK" w:eastAsia="方正书宋_GBK" w:hint="eastAsia"/>
              </w:rPr>
              <w:t>验收合格工程占工程总量的比率</w:t>
            </w:r>
          </w:p>
        </w:tc>
        <w:tc>
          <w:tcPr>
            <w:tcW w:w="1276" w:type="dxa"/>
            <w:shd w:val="clear" w:color="auto" w:fill="auto"/>
            <w:vAlign w:val="center"/>
          </w:tcPr>
          <w:p w14:paraId="4542016E"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14:paraId="103DC0BD"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工作计划</w:t>
            </w:r>
          </w:p>
        </w:tc>
      </w:tr>
      <w:tr w:rsidR="00040708" w14:paraId="637925BF" w14:textId="77777777" w:rsidTr="0047448A">
        <w:trPr>
          <w:cantSplit/>
          <w:trHeight w:val="369"/>
          <w:jc w:val="center"/>
        </w:trPr>
        <w:tc>
          <w:tcPr>
            <w:tcW w:w="1134" w:type="dxa"/>
            <w:vMerge/>
            <w:shd w:val="clear" w:color="auto" w:fill="auto"/>
            <w:vAlign w:val="center"/>
          </w:tcPr>
          <w:p w14:paraId="2A63387F" w14:textId="77777777" w:rsidR="00040708" w:rsidRDefault="00040708" w:rsidP="0047448A">
            <w:pPr>
              <w:spacing w:line="300" w:lineRule="exact"/>
              <w:jc w:val="center"/>
              <w:rPr>
                <w:rFonts w:ascii="方正书宋_GBK" w:eastAsia="方正书宋_GBK"/>
              </w:rPr>
            </w:pPr>
          </w:p>
        </w:tc>
        <w:tc>
          <w:tcPr>
            <w:tcW w:w="1134" w:type="dxa"/>
            <w:shd w:val="clear" w:color="auto" w:fill="auto"/>
            <w:vAlign w:val="center"/>
          </w:tcPr>
          <w:p w14:paraId="3B7B2752"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14:paraId="7EA03DB1"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规定时限内完工</w:t>
            </w:r>
          </w:p>
        </w:tc>
        <w:tc>
          <w:tcPr>
            <w:tcW w:w="2891" w:type="dxa"/>
            <w:shd w:val="clear" w:color="auto" w:fill="auto"/>
            <w:vAlign w:val="center"/>
          </w:tcPr>
          <w:p w14:paraId="646BA563" w14:textId="77777777" w:rsidR="00040708" w:rsidRPr="00BF674D" w:rsidRDefault="00040708" w:rsidP="0047448A">
            <w:pPr>
              <w:spacing w:line="300" w:lineRule="exact"/>
              <w:jc w:val="left"/>
              <w:rPr>
                <w:rFonts w:ascii="方正书宋_GBK" w:eastAsia="方正书宋_GBK"/>
              </w:rPr>
            </w:pPr>
            <w:r>
              <w:rPr>
                <w:rFonts w:ascii="方正书宋_GBK" w:eastAsia="方正书宋_GBK" w:hint="eastAsia"/>
              </w:rPr>
              <w:t>约定时间内完工</w:t>
            </w:r>
          </w:p>
        </w:tc>
        <w:tc>
          <w:tcPr>
            <w:tcW w:w="1276" w:type="dxa"/>
            <w:shd w:val="clear" w:color="auto" w:fill="auto"/>
            <w:vAlign w:val="center"/>
          </w:tcPr>
          <w:p w14:paraId="10B4AAFF"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合同约定期限</w:t>
            </w:r>
          </w:p>
        </w:tc>
        <w:tc>
          <w:tcPr>
            <w:tcW w:w="1701" w:type="dxa"/>
            <w:shd w:val="clear" w:color="auto" w:fill="auto"/>
            <w:vAlign w:val="center"/>
          </w:tcPr>
          <w:p w14:paraId="7E10BEEA"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工作计划</w:t>
            </w:r>
          </w:p>
        </w:tc>
      </w:tr>
      <w:tr w:rsidR="00040708" w14:paraId="5B8B5DDA" w14:textId="77777777" w:rsidTr="0047448A">
        <w:trPr>
          <w:cantSplit/>
          <w:trHeight w:val="369"/>
          <w:jc w:val="center"/>
        </w:trPr>
        <w:tc>
          <w:tcPr>
            <w:tcW w:w="1134" w:type="dxa"/>
            <w:vMerge/>
            <w:shd w:val="clear" w:color="auto" w:fill="auto"/>
            <w:vAlign w:val="center"/>
          </w:tcPr>
          <w:p w14:paraId="39A9EB47" w14:textId="77777777" w:rsidR="00040708" w:rsidRDefault="00040708" w:rsidP="0047448A">
            <w:pPr>
              <w:spacing w:line="300" w:lineRule="exact"/>
              <w:jc w:val="center"/>
              <w:rPr>
                <w:rFonts w:ascii="方正书宋_GBK" w:eastAsia="方正书宋_GBK"/>
              </w:rPr>
            </w:pPr>
          </w:p>
        </w:tc>
        <w:tc>
          <w:tcPr>
            <w:tcW w:w="1134" w:type="dxa"/>
            <w:shd w:val="clear" w:color="auto" w:fill="auto"/>
            <w:vAlign w:val="center"/>
          </w:tcPr>
          <w:p w14:paraId="46B3C2EE"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14:paraId="794A10E1" w14:textId="77777777" w:rsidR="00040708" w:rsidRDefault="00040708" w:rsidP="0047448A">
            <w:pPr>
              <w:spacing w:line="300" w:lineRule="exact"/>
              <w:jc w:val="left"/>
              <w:rPr>
                <w:rFonts w:ascii="方正书宋_GBK" w:eastAsia="方正书宋_GBK"/>
              </w:rPr>
            </w:pPr>
            <w:proofErr w:type="gramStart"/>
            <w:r>
              <w:rPr>
                <w:rFonts w:ascii="方正书宋_GBK" w:eastAsia="方正书宋_GBK" w:hint="eastAsia"/>
              </w:rPr>
              <w:t>奖补资金</w:t>
            </w:r>
            <w:proofErr w:type="gramEnd"/>
          </w:p>
        </w:tc>
        <w:tc>
          <w:tcPr>
            <w:tcW w:w="2891" w:type="dxa"/>
            <w:shd w:val="clear" w:color="auto" w:fill="auto"/>
            <w:vAlign w:val="center"/>
          </w:tcPr>
          <w:p w14:paraId="29768193" w14:textId="77777777" w:rsidR="00040708" w:rsidRPr="00BF674D" w:rsidRDefault="00040708" w:rsidP="0047448A">
            <w:pPr>
              <w:spacing w:line="300" w:lineRule="exact"/>
              <w:jc w:val="left"/>
              <w:rPr>
                <w:rFonts w:ascii="方正书宋_GBK" w:eastAsia="方正书宋_GBK"/>
              </w:rPr>
            </w:pPr>
            <w:r>
              <w:rPr>
                <w:rFonts w:ascii="方正书宋_GBK" w:eastAsia="方正书宋_GBK" w:hint="eastAsia"/>
              </w:rPr>
              <w:t>实际</w:t>
            </w:r>
            <w:proofErr w:type="gramStart"/>
            <w:r>
              <w:rPr>
                <w:rFonts w:ascii="方正书宋_GBK" w:eastAsia="方正书宋_GBK" w:hint="eastAsia"/>
              </w:rPr>
              <w:t>给予奖补资金</w:t>
            </w:r>
            <w:proofErr w:type="gramEnd"/>
            <w:r>
              <w:rPr>
                <w:rFonts w:ascii="方正书宋_GBK" w:eastAsia="方正书宋_GBK" w:hint="eastAsia"/>
              </w:rPr>
              <w:t>数额</w:t>
            </w:r>
          </w:p>
        </w:tc>
        <w:tc>
          <w:tcPr>
            <w:tcW w:w="1276" w:type="dxa"/>
            <w:shd w:val="clear" w:color="auto" w:fill="auto"/>
            <w:vAlign w:val="center"/>
          </w:tcPr>
          <w:p w14:paraId="4255A55E" w14:textId="77777777" w:rsidR="00040708" w:rsidRDefault="00040708" w:rsidP="0047448A">
            <w:pPr>
              <w:spacing w:line="300" w:lineRule="exact"/>
              <w:jc w:val="left"/>
              <w:rPr>
                <w:rFonts w:ascii="方正书宋_GBK" w:eastAsia="方正书宋_GBK"/>
              </w:rPr>
            </w:pPr>
            <w:r>
              <w:rPr>
                <w:rFonts w:ascii="方正书宋_GBK" w:eastAsia="方正书宋_GBK"/>
              </w:rPr>
              <w:t>19</w:t>
            </w:r>
            <w:r>
              <w:rPr>
                <w:rFonts w:ascii="方正书宋_GBK" w:eastAsia="方正书宋_GBK" w:hint="eastAsia"/>
              </w:rPr>
              <w:t>万元</w:t>
            </w:r>
          </w:p>
        </w:tc>
        <w:tc>
          <w:tcPr>
            <w:tcW w:w="1701" w:type="dxa"/>
            <w:shd w:val="clear" w:color="auto" w:fill="auto"/>
            <w:vAlign w:val="center"/>
          </w:tcPr>
          <w:p w14:paraId="6AB5CD21"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年度预算</w:t>
            </w:r>
          </w:p>
        </w:tc>
      </w:tr>
      <w:tr w:rsidR="00040708" w14:paraId="230DDB31" w14:textId="77777777" w:rsidTr="0047448A">
        <w:trPr>
          <w:cantSplit/>
          <w:trHeight w:val="369"/>
          <w:jc w:val="center"/>
        </w:trPr>
        <w:tc>
          <w:tcPr>
            <w:tcW w:w="1134" w:type="dxa"/>
            <w:shd w:val="clear" w:color="auto" w:fill="auto"/>
            <w:vAlign w:val="center"/>
          </w:tcPr>
          <w:p w14:paraId="0C9C5F7F" w14:textId="77777777" w:rsidR="00040708" w:rsidRDefault="00040708" w:rsidP="0047448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14:paraId="660842CE"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14:paraId="65F7D776"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可持续影响农村环境卫生</w:t>
            </w:r>
          </w:p>
        </w:tc>
        <w:tc>
          <w:tcPr>
            <w:tcW w:w="2891" w:type="dxa"/>
            <w:shd w:val="clear" w:color="auto" w:fill="auto"/>
            <w:vAlign w:val="center"/>
          </w:tcPr>
          <w:p w14:paraId="7011C905" w14:textId="77777777" w:rsidR="00040708" w:rsidRPr="00BF674D" w:rsidRDefault="00040708" w:rsidP="0047448A">
            <w:pPr>
              <w:spacing w:line="300" w:lineRule="exact"/>
              <w:jc w:val="left"/>
              <w:rPr>
                <w:rFonts w:ascii="方正书宋_GBK" w:eastAsia="方正书宋_GBK"/>
              </w:rPr>
            </w:pPr>
            <w:r>
              <w:rPr>
                <w:rFonts w:ascii="方正书宋_GBK" w:eastAsia="方正书宋_GBK" w:hint="eastAsia"/>
              </w:rPr>
              <w:t>可持续影响农村环境卫生</w:t>
            </w:r>
          </w:p>
        </w:tc>
        <w:tc>
          <w:tcPr>
            <w:tcW w:w="1276" w:type="dxa"/>
            <w:shd w:val="clear" w:color="auto" w:fill="auto"/>
            <w:vAlign w:val="center"/>
          </w:tcPr>
          <w:p w14:paraId="7559A805"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可持续</w:t>
            </w:r>
          </w:p>
        </w:tc>
        <w:tc>
          <w:tcPr>
            <w:tcW w:w="1701" w:type="dxa"/>
            <w:shd w:val="clear" w:color="auto" w:fill="auto"/>
            <w:vAlign w:val="center"/>
          </w:tcPr>
          <w:p w14:paraId="0B8FB48A"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村容村貌</w:t>
            </w:r>
          </w:p>
        </w:tc>
      </w:tr>
      <w:tr w:rsidR="00040708" w14:paraId="35AF110F" w14:textId="77777777" w:rsidTr="0047448A">
        <w:trPr>
          <w:cantSplit/>
          <w:trHeight w:val="369"/>
          <w:jc w:val="center"/>
        </w:trPr>
        <w:tc>
          <w:tcPr>
            <w:tcW w:w="1134" w:type="dxa"/>
            <w:shd w:val="clear" w:color="auto" w:fill="auto"/>
            <w:vAlign w:val="center"/>
          </w:tcPr>
          <w:p w14:paraId="659E9E19" w14:textId="77777777" w:rsidR="00040708" w:rsidRDefault="00040708" w:rsidP="0047448A">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14:paraId="112400DF"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14:paraId="2D42320C"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服务对象满意度</w:t>
            </w:r>
          </w:p>
        </w:tc>
        <w:tc>
          <w:tcPr>
            <w:tcW w:w="2891" w:type="dxa"/>
            <w:shd w:val="clear" w:color="auto" w:fill="auto"/>
            <w:vAlign w:val="center"/>
          </w:tcPr>
          <w:p w14:paraId="5F86B154" w14:textId="77777777" w:rsidR="00040708" w:rsidRPr="00BF674D" w:rsidRDefault="00040708" w:rsidP="0047448A">
            <w:pPr>
              <w:spacing w:line="300" w:lineRule="exact"/>
              <w:jc w:val="left"/>
              <w:rPr>
                <w:rFonts w:ascii="方正书宋_GBK" w:eastAsia="方正书宋_GBK"/>
              </w:rPr>
            </w:pPr>
            <w:r>
              <w:rPr>
                <w:rFonts w:ascii="方正书宋_GBK" w:eastAsia="方正书宋_GBK" w:hint="eastAsia"/>
              </w:rPr>
              <w:t>服务对象满意度</w:t>
            </w:r>
          </w:p>
        </w:tc>
        <w:tc>
          <w:tcPr>
            <w:tcW w:w="1276" w:type="dxa"/>
            <w:shd w:val="clear" w:color="auto" w:fill="auto"/>
            <w:vAlign w:val="center"/>
          </w:tcPr>
          <w:p w14:paraId="4D4DBB7B"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基本满意</w:t>
            </w:r>
          </w:p>
        </w:tc>
        <w:tc>
          <w:tcPr>
            <w:tcW w:w="1701" w:type="dxa"/>
            <w:shd w:val="clear" w:color="auto" w:fill="auto"/>
            <w:vAlign w:val="center"/>
          </w:tcPr>
          <w:p w14:paraId="3A1E40F7" w14:textId="77777777" w:rsidR="00040708" w:rsidRDefault="00040708" w:rsidP="0047448A">
            <w:pPr>
              <w:spacing w:line="300" w:lineRule="exact"/>
              <w:jc w:val="left"/>
              <w:rPr>
                <w:rFonts w:ascii="方正书宋_GBK" w:eastAsia="方正书宋_GBK"/>
              </w:rPr>
            </w:pPr>
            <w:r>
              <w:rPr>
                <w:rFonts w:ascii="方正书宋_GBK" w:eastAsia="方正书宋_GBK" w:hint="eastAsia"/>
              </w:rPr>
              <w:t>群众问询</w:t>
            </w:r>
          </w:p>
        </w:tc>
      </w:tr>
    </w:tbl>
    <w:p w14:paraId="182E3150" w14:textId="77777777" w:rsidR="00040708" w:rsidRDefault="00040708" w:rsidP="00040708">
      <w:pPr>
        <w:spacing w:line="300" w:lineRule="exact"/>
        <w:jc w:val="left"/>
        <w:sectPr w:rsidR="00040708" w:rsidSect="00B82131">
          <w:pgSz w:w="16839" w:h="11907" w:orient="landscape"/>
          <w:pgMar w:top="1304" w:right="1984" w:bottom="1304" w:left="1134" w:header="851" w:footer="992" w:gutter="0"/>
          <w:cols w:space="425"/>
          <w:docGrid w:type="lines" w:linePitch="312"/>
        </w:sectPr>
      </w:pP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297AFB" w14:paraId="0347A503" w14:textId="77777777" w:rsidTr="00FA5C63">
        <w:trPr>
          <w:cantSplit/>
          <w:trHeight w:val="369"/>
          <w:jc w:val="center"/>
        </w:trPr>
        <w:tc>
          <w:tcPr>
            <w:tcW w:w="1134" w:type="dxa"/>
            <w:shd w:val="clear" w:color="auto" w:fill="auto"/>
            <w:vAlign w:val="center"/>
          </w:tcPr>
          <w:bookmarkEnd w:id="5"/>
          <w:p w14:paraId="3F267AC4" w14:textId="77777777" w:rsidR="00297AFB" w:rsidRDefault="00297AFB" w:rsidP="00FA5C63">
            <w:pPr>
              <w:spacing w:line="300" w:lineRule="exact"/>
              <w:jc w:val="center"/>
              <w:rPr>
                <w:rFonts w:ascii="方正书宋_GBK" w:eastAsia="方正书宋_GBK"/>
              </w:rPr>
            </w:pPr>
            <w:r>
              <w:rPr>
                <w:rFonts w:ascii="方正书宋_GBK" w:eastAsia="方正书宋_GBK" w:hint="eastAsia"/>
              </w:rPr>
              <w:lastRenderedPageBreak/>
              <w:t>满意度指标</w:t>
            </w:r>
          </w:p>
        </w:tc>
        <w:tc>
          <w:tcPr>
            <w:tcW w:w="1134" w:type="dxa"/>
            <w:shd w:val="clear" w:color="auto" w:fill="auto"/>
            <w:vAlign w:val="center"/>
          </w:tcPr>
          <w:p w14:paraId="42408D97" w14:textId="77777777" w:rsidR="00297AFB" w:rsidRDefault="00297AFB" w:rsidP="00FA5C63">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14:paraId="4184B245" w14:textId="77777777" w:rsidR="00297AFB" w:rsidRDefault="00297AFB" w:rsidP="00FA5C63">
            <w:pPr>
              <w:spacing w:line="300" w:lineRule="exact"/>
              <w:jc w:val="left"/>
              <w:rPr>
                <w:rFonts w:ascii="方正书宋_GBK" w:eastAsia="方正书宋_GBK"/>
              </w:rPr>
            </w:pPr>
            <w:r>
              <w:rPr>
                <w:rFonts w:ascii="方正书宋_GBK" w:eastAsia="方正书宋_GBK" w:hint="eastAsia"/>
              </w:rPr>
              <w:t>满意度</w:t>
            </w:r>
          </w:p>
        </w:tc>
        <w:tc>
          <w:tcPr>
            <w:tcW w:w="2891" w:type="dxa"/>
            <w:shd w:val="clear" w:color="auto" w:fill="auto"/>
            <w:vAlign w:val="center"/>
          </w:tcPr>
          <w:p w14:paraId="1AB7E7CC" w14:textId="77777777" w:rsidR="00297AFB" w:rsidRPr="0049629E" w:rsidRDefault="00297AFB" w:rsidP="00FA5C63">
            <w:pPr>
              <w:spacing w:line="300" w:lineRule="exact"/>
              <w:jc w:val="left"/>
              <w:rPr>
                <w:rFonts w:ascii="方正书宋_GBK" w:eastAsia="方正书宋_GBK"/>
              </w:rPr>
            </w:pPr>
            <w:r>
              <w:rPr>
                <w:rFonts w:ascii="方正书宋_GBK" w:eastAsia="方正书宋_GBK" w:hint="eastAsia"/>
              </w:rPr>
              <w:t>服务对象满意度</w:t>
            </w:r>
          </w:p>
        </w:tc>
        <w:tc>
          <w:tcPr>
            <w:tcW w:w="1276" w:type="dxa"/>
            <w:shd w:val="clear" w:color="auto" w:fill="auto"/>
            <w:vAlign w:val="center"/>
          </w:tcPr>
          <w:p w14:paraId="1C4431B6" w14:textId="77777777" w:rsidR="00297AFB" w:rsidRDefault="00297AFB" w:rsidP="00FA5C6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14:paraId="7F33DA38" w14:textId="77777777" w:rsidR="00297AFB" w:rsidRDefault="00297AFB" w:rsidP="00FA5C63">
            <w:pPr>
              <w:spacing w:line="300" w:lineRule="exact"/>
              <w:jc w:val="left"/>
              <w:rPr>
                <w:rFonts w:ascii="方正书宋_GBK" w:eastAsia="方正书宋_GBK"/>
              </w:rPr>
            </w:pPr>
            <w:r>
              <w:rPr>
                <w:rFonts w:ascii="方正书宋_GBK" w:eastAsia="方正书宋_GBK" w:hint="eastAsia"/>
              </w:rPr>
              <w:t>历史数据</w:t>
            </w:r>
          </w:p>
        </w:tc>
      </w:tr>
      <w:tr w:rsidR="00AC5AB5" w14:paraId="6A2BF0CA" w14:textId="77777777" w:rsidTr="00FA5C63">
        <w:trPr>
          <w:cantSplit/>
          <w:trHeight w:val="369"/>
          <w:jc w:val="center"/>
        </w:trPr>
        <w:tc>
          <w:tcPr>
            <w:tcW w:w="1134" w:type="dxa"/>
            <w:shd w:val="clear" w:color="auto" w:fill="auto"/>
            <w:vAlign w:val="center"/>
          </w:tcPr>
          <w:p w14:paraId="6E921192" w14:textId="77777777" w:rsidR="00AC5AB5" w:rsidRDefault="00AC5AB5" w:rsidP="00FA5C63">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14:paraId="74B8F1B1" w14:textId="77777777" w:rsidR="00AC5AB5" w:rsidRDefault="00AC5AB5" w:rsidP="00FA5C63">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14:paraId="761D1A8B" w14:textId="77777777" w:rsidR="00AC5AB5" w:rsidRDefault="00AC5AB5" w:rsidP="00FA5C63">
            <w:pPr>
              <w:spacing w:line="300" w:lineRule="exact"/>
              <w:jc w:val="left"/>
              <w:rPr>
                <w:rFonts w:ascii="方正书宋_GBK" w:eastAsia="方正书宋_GBK"/>
              </w:rPr>
            </w:pPr>
            <w:r>
              <w:rPr>
                <w:rFonts w:ascii="方正书宋_GBK" w:eastAsia="方正书宋_GBK" w:hint="eastAsia"/>
              </w:rPr>
              <w:t>服务对象满意度</w:t>
            </w:r>
          </w:p>
        </w:tc>
        <w:tc>
          <w:tcPr>
            <w:tcW w:w="2891" w:type="dxa"/>
            <w:shd w:val="clear" w:color="auto" w:fill="auto"/>
            <w:vAlign w:val="center"/>
          </w:tcPr>
          <w:p w14:paraId="55904174" w14:textId="77777777" w:rsidR="00AC5AB5" w:rsidRPr="007D3084" w:rsidRDefault="00AC5AB5" w:rsidP="00FA5C63">
            <w:pPr>
              <w:spacing w:line="300" w:lineRule="exact"/>
              <w:jc w:val="left"/>
              <w:rPr>
                <w:rFonts w:ascii="方正书宋_GBK" w:eastAsia="方正书宋_GBK"/>
              </w:rPr>
            </w:pPr>
            <w:r>
              <w:rPr>
                <w:rFonts w:ascii="方正书宋_GBK" w:eastAsia="方正书宋_GBK" w:hint="eastAsia"/>
              </w:rPr>
              <w:t>服务对象满意度</w:t>
            </w:r>
          </w:p>
        </w:tc>
        <w:tc>
          <w:tcPr>
            <w:tcW w:w="1276" w:type="dxa"/>
            <w:shd w:val="clear" w:color="auto" w:fill="auto"/>
            <w:vAlign w:val="center"/>
          </w:tcPr>
          <w:p w14:paraId="1A2BDBD4" w14:textId="77777777" w:rsidR="00AC5AB5" w:rsidRDefault="00AC5AB5" w:rsidP="00FA5C63">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14:paraId="1F9D21F1" w14:textId="77777777" w:rsidR="00AC5AB5" w:rsidRDefault="00AC5AB5" w:rsidP="00FA5C63">
            <w:pPr>
              <w:spacing w:line="300" w:lineRule="exact"/>
              <w:jc w:val="left"/>
              <w:rPr>
                <w:rFonts w:ascii="方正书宋_GBK" w:eastAsia="方正书宋_GBK"/>
              </w:rPr>
            </w:pPr>
            <w:r>
              <w:rPr>
                <w:rFonts w:ascii="方正书宋_GBK" w:eastAsia="方正书宋_GBK" w:hint="eastAsia"/>
              </w:rPr>
              <w:t>合同约定</w:t>
            </w:r>
          </w:p>
        </w:tc>
      </w:tr>
    </w:tbl>
    <w:p w14:paraId="32C17835" w14:textId="77777777" w:rsidR="00AC5AB5" w:rsidRDefault="00AC5AB5" w:rsidP="00AC5AB5">
      <w:pPr>
        <w:spacing w:line="300" w:lineRule="exact"/>
        <w:jc w:val="left"/>
        <w:sectPr w:rsidR="00AC5AB5" w:rsidSect="00FA5C63">
          <w:pgSz w:w="16839" w:h="11907" w:orient="landscape"/>
          <w:pgMar w:top="1304" w:right="1984" w:bottom="1304" w:left="1134" w:header="851" w:footer="992" w:gutter="0"/>
          <w:cols w:space="425"/>
          <w:docGrid w:type="lines" w:linePitch="312"/>
        </w:sectPr>
      </w:pPr>
    </w:p>
    <w:p w14:paraId="432D68A3" w14:textId="6542CB06" w:rsidR="00F949B2" w:rsidRDefault="00F949B2" w:rsidP="00B90178">
      <w:pPr>
        <w:tabs>
          <w:tab w:val="left" w:pos="11490"/>
        </w:tabs>
        <w:ind w:firstLineChars="200" w:firstLine="643"/>
        <w:rPr>
          <w:rFonts w:ascii="仿宋" w:eastAsia="仿宋" w:hAnsi="仿宋" w:cs="仿宋"/>
          <w:sz w:val="32"/>
          <w:szCs w:val="32"/>
        </w:rPr>
      </w:pPr>
      <w:r>
        <w:rPr>
          <w:rFonts w:ascii="黑体" w:eastAsia="黑体" w:hAnsi="黑体" w:cs="黑体" w:hint="eastAsia"/>
          <w:b/>
          <w:bCs/>
          <w:sz w:val="32"/>
          <w:szCs w:val="32"/>
        </w:rPr>
        <w:lastRenderedPageBreak/>
        <w:t>六、政府采购预算情况</w:t>
      </w:r>
      <w:r w:rsidR="00B23B04">
        <w:rPr>
          <w:rFonts w:ascii="黑体" w:eastAsia="黑体" w:hAnsi="黑体" w:cs="黑体" w:hint="eastAsia"/>
          <w:b/>
          <w:bCs/>
          <w:sz w:val="32"/>
          <w:szCs w:val="32"/>
        </w:rPr>
        <w:t>：</w:t>
      </w:r>
      <w:r w:rsidR="00B23B04" w:rsidRPr="00B23B04">
        <w:rPr>
          <w:rFonts w:ascii="仿宋" w:eastAsia="仿宋" w:hAnsi="仿宋" w:cs="仿宋" w:hint="eastAsia"/>
          <w:sz w:val="32"/>
          <w:szCs w:val="32"/>
        </w:rPr>
        <w:t>2021年我</w:t>
      </w:r>
      <w:r w:rsidR="00B23B04">
        <w:rPr>
          <w:rFonts w:ascii="仿宋" w:eastAsia="仿宋" w:hAnsi="仿宋" w:cs="仿宋" w:hint="eastAsia"/>
          <w:sz w:val="32"/>
          <w:szCs w:val="32"/>
        </w:rPr>
        <w:t>单位安排政府采购预算0万元</w:t>
      </w:r>
      <w:r w:rsidR="009C3239">
        <w:rPr>
          <w:rFonts w:ascii="仿宋" w:eastAsia="仿宋" w:hAnsi="仿宋" w:cs="仿宋" w:hint="eastAsia"/>
          <w:sz w:val="32"/>
          <w:szCs w:val="32"/>
        </w:rPr>
        <w:t>，空表列示</w:t>
      </w:r>
    </w:p>
    <w:p w14:paraId="76673DFA" w14:textId="77777777" w:rsidR="009C3239" w:rsidRDefault="009C3239" w:rsidP="009C3239">
      <w:pPr>
        <w:jc w:val="center"/>
      </w:pPr>
      <w:r>
        <w:rPr>
          <w:rFonts w:ascii="方正小标宋_GBK" w:eastAsia="方正小标宋_GBK" w:hAnsi="方正小标宋_GBK" w:cs="方正小标宋_GBK"/>
          <w:color w:val="000000"/>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C3239" w14:paraId="55D4614E" w14:textId="77777777" w:rsidTr="003010DF">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71C19694" w14:textId="7018618B" w:rsidR="009C3239" w:rsidRDefault="009C3239" w:rsidP="003010DF">
            <w:pPr>
              <w:pStyle w:val="20"/>
            </w:pPr>
            <w:r>
              <w:rPr>
                <w:rFonts w:eastAsiaTheme="minorEastAsia" w:hint="eastAsia"/>
                <w:lang w:eastAsia="zh-CN"/>
              </w:rPr>
              <w:t>206</w:t>
            </w:r>
            <w:r>
              <w:t>001丰宁满族自治县人</w:t>
            </w:r>
            <w:r>
              <w:rPr>
                <w:rFonts w:asciiTheme="minorEastAsia" w:eastAsiaTheme="minorEastAsia" w:hAnsiTheme="minorEastAsia" w:hint="eastAsia"/>
                <w:lang w:eastAsia="zh-CN"/>
              </w:rPr>
              <w:t>居</w:t>
            </w:r>
            <w:r>
              <w:t>环境整治办公室</w:t>
            </w:r>
          </w:p>
        </w:tc>
        <w:tc>
          <w:tcPr>
            <w:tcW w:w="8676" w:type="dxa"/>
            <w:gridSpan w:val="9"/>
            <w:tcBorders>
              <w:top w:val="single" w:sz="6" w:space="0" w:color="FFFFFF"/>
              <w:left w:val="single" w:sz="6" w:space="0" w:color="FFFFFF"/>
              <w:right w:val="single" w:sz="6" w:space="0" w:color="FFFFFF"/>
            </w:tcBorders>
            <w:vAlign w:val="center"/>
          </w:tcPr>
          <w:p w14:paraId="2ABAA839" w14:textId="77777777" w:rsidR="009C3239" w:rsidRDefault="009C3239" w:rsidP="003010DF">
            <w:pPr>
              <w:pStyle w:val="23"/>
            </w:pPr>
            <w:r>
              <w:t>单位：万元</w:t>
            </w:r>
          </w:p>
        </w:tc>
      </w:tr>
      <w:tr w:rsidR="009C3239" w14:paraId="7384A5B9" w14:textId="77777777" w:rsidTr="003010DF">
        <w:trPr>
          <w:cantSplit/>
          <w:tblHeader/>
          <w:jc w:val="center"/>
        </w:trPr>
        <w:tc>
          <w:tcPr>
            <w:tcW w:w="2665" w:type="dxa"/>
            <w:gridSpan w:val="2"/>
            <w:vAlign w:val="center"/>
          </w:tcPr>
          <w:p w14:paraId="4FA5DBEE" w14:textId="77777777" w:rsidR="009C3239" w:rsidRDefault="009C3239" w:rsidP="003010DF">
            <w:pPr>
              <w:pStyle w:val="10"/>
            </w:pPr>
            <w:r>
              <w:t>政府采购项目来源</w:t>
            </w:r>
          </w:p>
        </w:tc>
        <w:tc>
          <w:tcPr>
            <w:tcW w:w="1134" w:type="dxa"/>
            <w:vMerge w:val="restart"/>
            <w:vAlign w:val="center"/>
          </w:tcPr>
          <w:p w14:paraId="28F31733" w14:textId="77777777" w:rsidR="009C3239" w:rsidRDefault="009C3239" w:rsidP="003010DF">
            <w:pPr>
              <w:pStyle w:val="10"/>
            </w:pPr>
            <w:r>
              <w:t>采购物品名称</w:t>
            </w:r>
          </w:p>
        </w:tc>
        <w:tc>
          <w:tcPr>
            <w:tcW w:w="1134" w:type="dxa"/>
            <w:vMerge w:val="restart"/>
            <w:vAlign w:val="center"/>
          </w:tcPr>
          <w:p w14:paraId="10CDBBEC" w14:textId="77777777" w:rsidR="009C3239" w:rsidRDefault="009C3239" w:rsidP="003010DF">
            <w:pPr>
              <w:pStyle w:val="10"/>
            </w:pPr>
            <w:r>
              <w:t>政府采购目录序号</w:t>
            </w:r>
          </w:p>
        </w:tc>
        <w:tc>
          <w:tcPr>
            <w:tcW w:w="709" w:type="dxa"/>
            <w:vMerge w:val="restart"/>
            <w:vAlign w:val="center"/>
          </w:tcPr>
          <w:p w14:paraId="3FAF0FA5" w14:textId="77777777" w:rsidR="009C3239" w:rsidRDefault="009C3239" w:rsidP="003010DF">
            <w:pPr>
              <w:pStyle w:val="10"/>
            </w:pPr>
            <w:r>
              <w:t>计量  单位</w:t>
            </w:r>
          </w:p>
        </w:tc>
        <w:tc>
          <w:tcPr>
            <w:tcW w:w="850" w:type="dxa"/>
            <w:vMerge w:val="restart"/>
            <w:vAlign w:val="center"/>
          </w:tcPr>
          <w:p w14:paraId="39F80EA6" w14:textId="77777777" w:rsidR="009C3239" w:rsidRDefault="009C3239" w:rsidP="003010DF">
            <w:pPr>
              <w:pStyle w:val="10"/>
            </w:pPr>
            <w:r>
              <w:t>数量</w:t>
            </w:r>
          </w:p>
        </w:tc>
        <w:tc>
          <w:tcPr>
            <w:tcW w:w="850" w:type="dxa"/>
            <w:vMerge w:val="restart"/>
            <w:vAlign w:val="center"/>
          </w:tcPr>
          <w:p w14:paraId="7C56CABF" w14:textId="77777777" w:rsidR="009C3239" w:rsidRDefault="009C3239" w:rsidP="003010DF">
            <w:pPr>
              <w:pStyle w:val="10"/>
            </w:pPr>
            <w:r>
              <w:t>单价</w:t>
            </w:r>
          </w:p>
        </w:tc>
        <w:tc>
          <w:tcPr>
            <w:tcW w:w="7712" w:type="dxa"/>
            <w:gridSpan w:val="8"/>
            <w:vAlign w:val="center"/>
          </w:tcPr>
          <w:p w14:paraId="28ACF66D" w14:textId="77777777" w:rsidR="009C3239" w:rsidRDefault="009C3239" w:rsidP="003010DF">
            <w:pPr>
              <w:pStyle w:val="10"/>
            </w:pPr>
            <w:r>
              <w:t>政府采购金额（当年单位预算安排资金）</w:t>
            </w:r>
          </w:p>
        </w:tc>
        <w:tc>
          <w:tcPr>
            <w:tcW w:w="964" w:type="dxa"/>
            <w:vMerge w:val="restart"/>
            <w:vAlign w:val="center"/>
          </w:tcPr>
          <w:p w14:paraId="0E7682CD" w14:textId="77777777" w:rsidR="009C3239" w:rsidRDefault="009C3239" w:rsidP="003010DF">
            <w:pPr>
              <w:pStyle w:val="10"/>
            </w:pPr>
            <w:r>
              <w:t>2022年  预留中  小微企  业份额</w:t>
            </w:r>
          </w:p>
        </w:tc>
      </w:tr>
      <w:tr w:rsidR="009C3239" w14:paraId="711B2AFE" w14:textId="77777777" w:rsidTr="003010DF">
        <w:trPr>
          <w:cantSplit/>
          <w:tblHeader/>
          <w:jc w:val="center"/>
        </w:trPr>
        <w:tc>
          <w:tcPr>
            <w:tcW w:w="1701" w:type="dxa"/>
            <w:vAlign w:val="center"/>
          </w:tcPr>
          <w:p w14:paraId="42D68D56" w14:textId="77777777" w:rsidR="009C3239" w:rsidRDefault="009C3239" w:rsidP="003010DF">
            <w:pPr>
              <w:pStyle w:val="10"/>
            </w:pPr>
            <w:r>
              <w:t>项目名称</w:t>
            </w:r>
          </w:p>
        </w:tc>
        <w:tc>
          <w:tcPr>
            <w:tcW w:w="964" w:type="dxa"/>
            <w:vAlign w:val="center"/>
          </w:tcPr>
          <w:p w14:paraId="3BF90212" w14:textId="77777777" w:rsidR="009C3239" w:rsidRDefault="009C3239" w:rsidP="003010DF">
            <w:pPr>
              <w:pStyle w:val="10"/>
            </w:pPr>
            <w:r>
              <w:t>预算    资金</w:t>
            </w:r>
          </w:p>
        </w:tc>
        <w:tc>
          <w:tcPr>
            <w:tcW w:w="1134" w:type="dxa"/>
            <w:vMerge/>
          </w:tcPr>
          <w:p w14:paraId="5AD1409B" w14:textId="77777777" w:rsidR="009C3239" w:rsidRDefault="009C3239" w:rsidP="003010DF"/>
        </w:tc>
        <w:tc>
          <w:tcPr>
            <w:tcW w:w="1134" w:type="dxa"/>
            <w:vMerge/>
          </w:tcPr>
          <w:p w14:paraId="28A872DF" w14:textId="77777777" w:rsidR="009C3239" w:rsidRDefault="009C3239" w:rsidP="003010DF"/>
        </w:tc>
        <w:tc>
          <w:tcPr>
            <w:tcW w:w="709" w:type="dxa"/>
            <w:vMerge/>
          </w:tcPr>
          <w:p w14:paraId="614B9274" w14:textId="77777777" w:rsidR="009C3239" w:rsidRDefault="009C3239" w:rsidP="003010DF"/>
        </w:tc>
        <w:tc>
          <w:tcPr>
            <w:tcW w:w="850" w:type="dxa"/>
            <w:vMerge/>
          </w:tcPr>
          <w:p w14:paraId="2B3E43E2" w14:textId="77777777" w:rsidR="009C3239" w:rsidRDefault="009C3239" w:rsidP="003010DF"/>
        </w:tc>
        <w:tc>
          <w:tcPr>
            <w:tcW w:w="850" w:type="dxa"/>
            <w:vMerge/>
          </w:tcPr>
          <w:p w14:paraId="0EBF037B" w14:textId="77777777" w:rsidR="009C3239" w:rsidRDefault="009C3239" w:rsidP="003010DF"/>
        </w:tc>
        <w:tc>
          <w:tcPr>
            <w:tcW w:w="964" w:type="dxa"/>
            <w:vAlign w:val="center"/>
          </w:tcPr>
          <w:p w14:paraId="50F53902" w14:textId="77777777" w:rsidR="009C3239" w:rsidRDefault="009C3239" w:rsidP="003010DF">
            <w:pPr>
              <w:pStyle w:val="10"/>
            </w:pPr>
            <w:r>
              <w:t>合计</w:t>
            </w:r>
          </w:p>
        </w:tc>
        <w:tc>
          <w:tcPr>
            <w:tcW w:w="964" w:type="dxa"/>
            <w:vAlign w:val="center"/>
          </w:tcPr>
          <w:p w14:paraId="6A98EBD3" w14:textId="77777777" w:rsidR="009C3239" w:rsidRDefault="009C3239" w:rsidP="003010DF">
            <w:pPr>
              <w:pStyle w:val="10"/>
            </w:pPr>
            <w:r>
              <w:t>一般公共预算拨款</w:t>
            </w:r>
          </w:p>
        </w:tc>
        <w:tc>
          <w:tcPr>
            <w:tcW w:w="964" w:type="dxa"/>
            <w:vAlign w:val="center"/>
          </w:tcPr>
          <w:p w14:paraId="079BDF4A" w14:textId="77777777" w:rsidR="009C3239" w:rsidRDefault="009C3239" w:rsidP="003010DF">
            <w:pPr>
              <w:pStyle w:val="10"/>
            </w:pPr>
            <w:r>
              <w:t>基金预算拨款</w:t>
            </w:r>
          </w:p>
        </w:tc>
        <w:tc>
          <w:tcPr>
            <w:tcW w:w="964" w:type="dxa"/>
            <w:vAlign w:val="center"/>
          </w:tcPr>
          <w:p w14:paraId="01D1C100" w14:textId="77777777" w:rsidR="009C3239" w:rsidRDefault="009C3239" w:rsidP="003010DF">
            <w:pPr>
              <w:pStyle w:val="10"/>
            </w:pPr>
            <w:r>
              <w:t>国有资本经营预算拨款</w:t>
            </w:r>
          </w:p>
        </w:tc>
        <w:tc>
          <w:tcPr>
            <w:tcW w:w="964" w:type="dxa"/>
            <w:vAlign w:val="center"/>
          </w:tcPr>
          <w:p w14:paraId="66E5C96E" w14:textId="77777777" w:rsidR="009C3239" w:rsidRDefault="009C3239" w:rsidP="003010DF">
            <w:pPr>
              <w:pStyle w:val="10"/>
            </w:pPr>
            <w:r>
              <w:t>财政专户核拨</w:t>
            </w:r>
          </w:p>
        </w:tc>
        <w:tc>
          <w:tcPr>
            <w:tcW w:w="964" w:type="dxa"/>
            <w:vAlign w:val="center"/>
          </w:tcPr>
          <w:p w14:paraId="186D7627" w14:textId="77777777" w:rsidR="009C3239" w:rsidRDefault="009C3239" w:rsidP="003010DF">
            <w:pPr>
              <w:pStyle w:val="10"/>
            </w:pPr>
            <w:r>
              <w:t>单位    资金</w:t>
            </w:r>
          </w:p>
        </w:tc>
        <w:tc>
          <w:tcPr>
            <w:tcW w:w="964" w:type="dxa"/>
            <w:vAlign w:val="center"/>
          </w:tcPr>
          <w:p w14:paraId="3A5A83F2" w14:textId="77777777" w:rsidR="009C3239" w:rsidRDefault="009C3239" w:rsidP="003010DF">
            <w:pPr>
              <w:pStyle w:val="10"/>
            </w:pPr>
            <w:r>
              <w:t>财政拨    款结转</w:t>
            </w:r>
          </w:p>
        </w:tc>
        <w:tc>
          <w:tcPr>
            <w:tcW w:w="964" w:type="dxa"/>
            <w:vAlign w:val="center"/>
          </w:tcPr>
          <w:p w14:paraId="3D84A338" w14:textId="77777777" w:rsidR="009C3239" w:rsidRDefault="009C3239" w:rsidP="003010DF">
            <w:pPr>
              <w:pStyle w:val="10"/>
            </w:pPr>
            <w:r>
              <w:t>非财政    拨款结    转结余</w:t>
            </w:r>
          </w:p>
        </w:tc>
        <w:tc>
          <w:tcPr>
            <w:tcW w:w="964" w:type="dxa"/>
            <w:vMerge/>
          </w:tcPr>
          <w:p w14:paraId="2476800D" w14:textId="77777777" w:rsidR="009C3239" w:rsidRDefault="009C3239" w:rsidP="003010DF"/>
        </w:tc>
      </w:tr>
      <w:tr w:rsidR="009C3239" w14:paraId="5CCB4D7D" w14:textId="77777777" w:rsidTr="003010DF">
        <w:trPr>
          <w:cantSplit/>
          <w:jc w:val="center"/>
        </w:trPr>
        <w:tc>
          <w:tcPr>
            <w:tcW w:w="1701" w:type="dxa"/>
            <w:vAlign w:val="center"/>
          </w:tcPr>
          <w:p w14:paraId="3A4D3BEC" w14:textId="77777777" w:rsidR="009C3239" w:rsidRDefault="009C3239" w:rsidP="003010DF">
            <w:pPr>
              <w:pStyle w:val="6"/>
            </w:pPr>
            <w:r>
              <w:t>合  计</w:t>
            </w:r>
          </w:p>
        </w:tc>
        <w:tc>
          <w:tcPr>
            <w:tcW w:w="964" w:type="dxa"/>
            <w:vAlign w:val="center"/>
          </w:tcPr>
          <w:p w14:paraId="4000AAEB" w14:textId="77777777" w:rsidR="009C3239" w:rsidRDefault="009C3239" w:rsidP="003010DF">
            <w:pPr>
              <w:pStyle w:val="7"/>
            </w:pPr>
          </w:p>
        </w:tc>
        <w:tc>
          <w:tcPr>
            <w:tcW w:w="1134" w:type="dxa"/>
            <w:vAlign w:val="center"/>
          </w:tcPr>
          <w:p w14:paraId="74A9DF92" w14:textId="77777777" w:rsidR="009C3239" w:rsidRDefault="009C3239" w:rsidP="003010DF">
            <w:pPr>
              <w:pStyle w:val="5"/>
            </w:pPr>
          </w:p>
        </w:tc>
        <w:tc>
          <w:tcPr>
            <w:tcW w:w="1134" w:type="dxa"/>
            <w:vAlign w:val="center"/>
          </w:tcPr>
          <w:p w14:paraId="33F2DAF4" w14:textId="77777777" w:rsidR="009C3239" w:rsidRDefault="009C3239" w:rsidP="003010DF">
            <w:pPr>
              <w:pStyle w:val="5"/>
            </w:pPr>
          </w:p>
        </w:tc>
        <w:tc>
          <w:tcPr>
            <w:tcW w:w="709" w:type="dxa"/>
            <w:vAlign w:val="center"/>
          </w:tcPr>
          <w:p w14:paraId="06C6804F" w14:textId="77777777" w:rsidR="009C3239" w:rsidRDefault="009C3239" w:rsidP="003010DF">
            <w:pPr>
              <w:pStyle w:val="6"/>
            </w:pPr>
          </w:p>
        </w:tc>
        <w:tc>
          <w:tcPr>
            <w:tcW w:w="850" w:type="dxa"/>
            <w:vAlign w:val="center"/>
          </w:tcPr>
          <w:p w14:paraId="08351CFC" w14:textId="77777777" w:rsidR="009C3239" w:rsidRDefault="009C3239" w:rsidP="003010DF">
            <w:pPr>
              <w:pStyle w:val="7"/>
            </w:pPr>
          </w:p>
        </w:tc>
        <w:tc>
          <w:tcPr>
            <w:tcW w:w="850" w:type="dxa"/>
            <w:vAlign w:val="center"/>
          </w:tcPr>
          <w:p w14:paraId="78A5B18E" w14:textId="77777777" w:rsidR="009C3239" w:rsidRDefault="009C3239" w:rsidP="003010DF">
            <w:pPr>
              <w:pStyle w:val="7"/>
            </w:pPr>
          </w:p>
        </w:tc>
        <w:tc>
          <w:tcPr>
            <w:tcW w:w="964" w:type="dxa"/>
            <w:vAlign w:val="center"/>
          </w:tcPr>
          <w:p w14:paraId="079995C4" w14:textId="77777777" w:rsidR="009C3239" w:rsidRDefault="009C3239" w:rsidP="003010DF">
            <w:pPr>
              <w:pStyle w:val="7"/>
            </w:pPr>
          </w:p>
        </w:tc>
        <w:tc>
          <w:tcPr>
            <w:tcW w:w="964" w:type="dxa"/>
            <w:vAlign w:val="center"/>
          </w:tcPr>
          <w:p w14:paraId="2A133960" w14:textId="77777777" w:rsidR="009C3239" w:rsidRDefault="009C3239" w:rsidP="003010DF">
            <w:pPr>
              <w:pStyle w:val="7"/>
            </w:pPr>
          </w:p>
        </w:tc>
        <w:tc>
          <w:tcPr>
            <w:tcW w:w="964" w:type="dxa"/>
            <w:vAlign w:val="center"/>
          </w:tcPr>
          <w:p w14:paraId="3E8CE20E" w14:textId="77777777" w:rsidR="009C3239" w:rsidRDefault="009C3239" w:rsidP="003010DF">
            <w:pPr>
              <w:pStyle w:val="7"/>
            </w:pPr>
          </w:p>
        </w:tc>
        <w:tc>
          <w:tcPr>
            <w:tcW w:w="964" w:type="dxa"/>
            <w:vAlign w:val="center"/>
          </w:tcPr>
          <w:p w14:paraId="3DC9062F" w14:textId="77777777" w:rsidR="009C3239" w:rsidRDefault="009C3239" w:rsidP="003010DF">
            <w:pPr>
              <w:pStyle w:val="7"/>
            </w:pPr>
          </w:p>
        </w:tc>
        <w:tc>
          <w:tcPr>
            <w:tcW w:w="964" w:type="dxa"/>
            <w:vAlign w:val="center"/>
          </w:tcPr>
          <w:p w14:paraId="63FEFD68" w14:textId="77777777" w:rsidR="009C3239" w:rsidRDefault="009C3239" w:rsidP="003010DF">
            <w:pPr>
              <w:pStyle w:val="7"/>
            </w:pPr>
          </w:p>
        </w:tc>
        <w:tc>
          <w:tcPr>
            <w:tcW w:w="964" w:type="dxa"/>
            <w:vAlign w:val="center"/>
          </w:tcPr>
          <w:p w14:paraId="484C71CC" w14:textId="77777777" w:rsidR="009C3239" w:rsidRDefault="009C3239" w:rsidP="003010DF">
            <w:pPr>
              <w:pStyle w:val="7"/>
            </w:pPr>
          </w:p>
        </w:tc>
        <w:tc>
          <w:tcPr>
            <w:tcW w:w="964" w:type="dxa"/>
            <w:vAlign w:val="center"/>
          </w:tcPr>
          <w:p w14:paraId="37B671FB" w14:textId="77777777" w:rsidR="009C3239" w:rsidRDefault="009C3239" w:rsidP="003010DF">
            <w:pPr>
              <w:pStyle w:val="7"/>
            </w:pPr>
          </w:p>
        </w:tc>
        <w:tc>
          <w:tcPr>
            <w:tcW w:w="964" w:type="dxa"/>
            <w:vAlign w:val="center"/>
          </w:tcPr>
          <w:p w14:paraId="6D3F7FF9" w14:textId="77777777" w:rsidR="009C3239" w:rsidRDefault="009C3239" w:rsidP="003010DF">
            <w:pPr>
              <w:pStyle w:val="7"/>
            </w:pPr>
          </w:p>
        </w:tc>
        <w:tc>
          <w:tcPr>
            <w:tcW w:w="964" w:type="dxa"/>
            <w:vAlign w:val="center"/>
          </w:tcPr>
          <w:p w14:paraId="381D72D6" w14:textId="77777777" w:rsidR="009C3239" w:rsidRDefault="009C3239" w:rsidP="003010DF">
            <w:pPr>
              <w:pStyle w:val="7"/>
            </w:pPr>
          </w:p>
        </w:tc>
      </w:tr>
      <w:tr w:rsidR="009C3239" w14:paraId="27DD5C27" w14:textId="77777777" w:rsidTr="003010DF">
        <w:trPr>
          <w:cantSplit/>
          <w:jc w:val="center"/>
        </w:trPr>
        <w:tc>
          <w:tcPr>
            <w:tcW w:w="1701" w:type="dxa"/>
            <w:vAlign w:val="center"/>
          </w:tcPr>
          <w:p w14:paraId="7E6894C4" w14:textId="77777777" w:rsidR="009C3239" w:rsidRDefault="009C3239" w:rsidP="003010DF">
            <w:pPr>
              <w:pStyle w:val="6"/>
            </w:pPr>
            <w:r>
              <w:t>丰宁满族自治县人民政府办公室本级小计</w:t>
            </w:r>
          </w:p>
        </w:tc>
        <w:tc>
          <w:tcPr>
            <w:tcW w:w="964" w:type="dxa"/>
            <w:vAlign w:val="center"/>
          </w:tcPr>
          <w:p w14:paraId="0D2013AD" w14:textId="77777777" w:rsidR="009C3239" w:rsidRDefault="009C3239" w:rsidP="003010DF">
            <w:pPr>
              <w:pStyle w:val="7"/>
            </w:pPr>
          </w:p>
        </w:tc>
        <w:tc>
          <w:tcPr>
            <w:tcW w:w="1134" w:type="dxa"/>
            <w:vAlign w:val="center"/>
          </w:tcPr>
          <w:p w14:paraId="229F79B0" w14:textId="77777777" w:rsidR="009C3239" w:rsidRDefault="009C3239" w:rsidP="003010DF">
            <w:pPr>
              <w:pStyle w:val="5"/>
            </w:pPr>
          </w:p>
        </w:tc>
        <w:tc>
          <w:tcPr>
            <w:tcW w:w="1134" w:type="dxa"/>
            <w:vAlign w:val="center"/>
          </w:tcPr>
          <w:p w14:paraId="5B0C245C" w14:textId="77777777" w:rsidR="009C3239" w:rsidRDefault="009C3239" w:rsidP="003010DF">
            <w:pPr>
              <w:pStyle w:val="5"/>
            </w:pPr>
          </w:p>
        </w:tc>
        <w:tc>
          <w:tcPr>
            <w:tcW w:w="709" w:type="dxa"/>
            <w:vAlign w:val="center"/>
          </w:tcPr>
          <w:p w14:paraId="7BDBCBF0" w14:textId="77777777" w:rsidR="009C3239" w:rsidRDefault="009C3239" w:rsidP="003010DF">
            <w:pPr>
              <w:pStyle w:val="6"/>
            </w:pPr>
          </w:p>
        </w:tc>
        <w:tc>
          <w:tcPr>
            <w:tcW w:w="850" w:type="dxa"/>
            <w:vAlign w:val="center"/>
          </w:tcPr>
          <w:p w14:paraId="3A2BB352" w14:textId="77777777" w:rsidR="009C3239" w:rsidRDefault="009C3239" w:rsidP="003010DF">
            <w:pPr>
              <w:pStyle w:val="7"/>
            </w:pPr>
          </w:p>
        </w:tc>
        <w:tc>
          <w:tcPr>
            <w:tcW w:w="850" w:type="dxa"/>
            <w:vAlign w:val="center"/>
          </w:tcPr>
          <w:p w14:paraId="398B114E" w14:textId="77777777" w:rsidR="009C3239" w:rsidRDefault="009C3239" w:rsidP="003010DF">
            <w:pPr>
              <w:pStyle w:val="7"/>
            </w:pPr>
          </w:p>
        </w:tc>
        <w:tc>
          <w:tcPr>
            <w:tcW w:w="964" w:type="dxa"/>
            <w:vAlign w:val="center"/>
          </w:tcPr>
          <w:p w14:paraId="27239FE0" w14:textId="77777777" w:rsidR="009C3239" w:rsidRDefault="009C3239" w:rsidP="003010DF">
            <w:pPr>
              <w:pStyle w:val="7"/>
            </w:pPr>
          </w:p>
        </w:tc>
        <w:tc>
          <w:tcPr>
            <w:tcW w:w="964" w:type="dxa"/>
            <w:vAlign w:val="center"/>
          </w:tcPr>
          <w:p w14:paraId="1CB9133E" w14:textId="77777777" w:rsidR="009C3239" w:rsidRDefault="009C3239" w:rsidP="003010DF">
            <w:pPr>
              <w:pStyle w:val="7"/>
            </w:pPr>
          </w:p>
        </w:tc>
        <w:tc>
          <w:tcPr>
            <w:tcW w:w="964" w:type="dxa"/>
            <w:vAlign w:val="center"/>
          </w:tcPr>
          <w:p w14:paraId="0323F437" w14:textId="77777777" w:rsidR="009C3239" w:rsidRDefault="009C3239" w:rsidP="003010DF">
            <w:pPr>
              <w:pStyle w:val="7"/>
            </w:pPr>
          </w:p>
        </w:tc>
        <w:tc>
          <w:tcPr>
            <w:tcW w:w="964" w:type="dxa"/>
            <w:vAlign w:val="center"/>
          </w:tcPr>
          <w:p w14:paraId="155C886C" w14:textId="77777777" w:rsidR="009C3239" w:rsidRDefault="009C3239" w:rsidP="003010DF">
            <w:pPr>
              <w:pStyle w:val="7"/>
            </w:pPr>
          </w:p>
        </w:tc>
        <w:tc>
          <w:tcPr>
            <w:tcW w:w="964" w:type="dxa"/>
            <w:vAlign w:val="center"/>
          </w:tcPr>
          <w:p w14:paraId="19EA51AF" w14:textId="77777777" w:rsidR="009C3239" w:rsidRDefault="009C3239" w:rsidP="003010DF">
            <w:pPr>
              <w:pStyle w:val="7"/>
            </w:pPr>
          </w:p>
        </w:tc>
        <w:tc>
          <w:tcPr>
            <w:tcW w:w="964" w:type="dxa"/>
            <w:vAlign w:val="center"/>
          </w:tcPr>
          <w:p w14:paraId="4D4C64C4" w14:textId="77777777" w:rsidR="009C3239" w:rsidRDefault="009C3239" w:rsidP="003010DF">
            <w:pPr>
              <w:pStyle w:val="7"/>
            </w:pPr>
          </w:p>
        </w:tc>
        <w:tc>
          <w:tcPr>
            <w:tcW w:w="964" w:type="dxa"/>
            <w:vAlign w:val="center"/>
          </w:tcPr>
          <w:p w14:paraId="06C283E8" w14:textId="77777777" w:rsidR="009C3239" w:rsidRDefault="009C3239" w:rsidP="003010DF">
            <w:pPr>
              <w:pStyle w:val="7"/>
            </w:pPr>
          </w:p>
        </w:tc>
        <w:tc>
          <w:tcPr>
            <w:tcW w:w="964" w:type="dxa"/>
            <w:vAlign w:val="center"/>
          </w:tcPr>
          <w:p w14:paraId="6F4B0071" w14:textId="77777777" w:rsidR="009C3239" w:rsidRDefault="009C3239" w:rsidP="003010DF">
            <w:pPr>
              <w:pStyle w:val="7"/>
            </w:pPr>
          </w:p>
        </w:tc>
        <w:tc>
          <w:tcPr>
            <w:tcW w:w="964" w:type="dxa"/>
            <w:vAlign w:val="center"/>
          </w:tcPr>
          <w:p w14:paraId="2B5CF2DA" w14:textId="77777777" w:rsidR="009C3239" w:rsidRDefault="009C3239" w:rsidP="003010DF">
            <w:pPr>
              <w:pStyle w:val="7"/>
            </w:pPr>
          </w:p>
        </w:tc>
      </w:tr>
    </w:tbl>
    <w:p w14:paraId="72251E87" w14:textId="77777777" w:rsidR="009C3239" w:rsidRDefault="009C3239" w:rsidP="009C3239">
      <w:pPr>
        <w:spacing w:line="500" w:lineRule="exact"/>
        <w:ind w:firstLine="420"/>
      </w:pPr>
      <w:r>
        <w:rPr>
          <w:rFonts w:ascii="方正书宋_GBK" w:eastAsia="方正书宋_GBK" w:hAnsi="方正书宋_GBK" w:cs="方正书宋_GBK"/>
          <w:color w:val="000000"/>
        </w:rPr>
        <w:t>注：同一采购目录序号的物品，其单价会因配置规格不同而变动，均符合资产配置标准。涉密采购事项按照相关规定执行。</w:t>
      </w:r>
    </w:p>
    <w:p w14:paraId="2E932282" w14:textId="77777777" w:rsidR="009C3239" w:rsidRPr="009C3239" w:rsidRDefault="009C3239" w:rsidP="009C3239">
      <w:pPr>
        <w:tabs>
          <w:tab w:val="left" w:pos="11490"/>
        </w:tabs>
        <w:ind w:firstLineChars="200" w:firstLine="643"/>
        <w:rPr>
          <w:rFonts w:ascii="仿宋" w:eastAsia="仿宋" w:hAnsi="仿宋" w:cs="仿宋"/>
          <w:b/>
          <w:sz w:val="32"/>
          <w:szCs w:val="24"/>
        </w:rPr>
      </w:pPr>
    </w:p>
    <w:p w14:paraId="401417D2" w14:textId="77777777" w:rsidR="00F949B2" w:rsidRPr="005F75CA" w:rsidRDefault="00F949B2" w:rsidP="00F949B2">
      <w:pPr>
        <w:tabs>
          <w:tab w:val="left" w:pos="11490"/>
        </w:tabs>
        <w:ind w:firstLineChars="200" w:firstLine="643"/>
        <w:rPr>
          <w:rFonts w:ascii="黑体" w:eastAsia="黑体" w:hAnsi="黑体" w:cs="黑体"/>
          <w:b/>
          <w:bCs/>
          <w:sz w:val="32"/>
          <w:szCs w:val="32"/>
        </w:rPr>
      </w:pPr>
      <w:r w:rsidRPr="005F75CA">
        <w:rPr>
          <w:rFonts w:ascii="黑体" w:eastAsia="黑体" w:hAnsi="黑体" w:cs="黑体" w:hint="eastAsia"/>
          <w:b/>
          <w:bCs/>
          <w:sz w:val="32"/>
          <w:szCs w:val="32"/>
        </w:rPr>
        <w:t>七、国有资产信息</w:t>
      </w:r>
      <w:r w:rsidR="00B23B04" w:rsidRPr="005F75CA">
        <w:rPr>
          <w:rFonts w:ascii="黑体" w:eastAsia="黑体" w:hAnsi="黑体" w:cs="黑体" w:hint="eastAsia"/>
          <w:b/>
          <w:bCs/>
          <w:sz w:val="32"/>
          <w:szCs w:val="32"/>
        </w:rPr>
        <w:t>：</w:t>
      </w:r>
    </w:p>
    <w:p w14:paraId="5DE2AEA0" w14:textId="77777777" w:rsidR="00F949B2" w:rsidRDefault="00B23B04" w:rsidP="00F949B2">
      <w:pPr>
        <w:autoSpaceDE w:val="0"/>
        <w:autoSpaceDN w:val="0"/>
        <w:adjustRightInd w:val="0"/>
        <w:jc w:val="left"/>
        <w:rPr>
          <w:rFonts w:ascii="仿宋" w:eastAsia="仿宋" w:hAnsi="仿宋" w:cs="仿宋"/>
          <w:sz w:val="32"/>
          <w:szCs w:val="32"/>
        </w:rPr>
      </w:pPr>
      <w:r>
        <w:rPr>
          <w:rFonts w:ascii="仿宋" w:eastAsia="仿宋" w:hAnsi="仿宋" w:cs="仿宋" w:hint="eastAsia"/>
          <w:sz w:val="32"/>
          <w:szCs w:val="32"/>
        </w:rPr>
        <w:t>我单位</w:t>
      </w:r>
      <w:r w:rsidR="00F949B2">
        <w:rPr>
          <w:rFonts w:ascii="仿宋" w:eastAsia="仿宋" w:hAnsi="仿宋" w:cs="仿宋" w:hint="eastAsia"/>
          <w:sz w:val="32"/>
          <w:szCs w:val="32"/>
        </w:rPr>
        <w:t>上年末固定资产金额为</w:t>
      </w:r>
      <w:r w:rsidR="00CF5EEB" w:rsidRPr="00CF5EEB">
        <w:rPr>
          <w:rFonts w:ascii="仿宋" w:eastAsia="仿宋" w:hAnsi="仿宋" w:cs="仿宋" w:hint="eastAsia"/>
          <w:sz w:val="32"/>
          <w:szCs w:val="32"/>
        </w:rPr>
        <w:t>36.7</w:t>
      </w:r>
      <w:r w:rsidR="00F949B2">
        <w:rPr>
          <w:rFonts w:ascii="仿宋" w:eastAsia="仿宋" w:hAnsi="仿宋" w:cs="仿宋" w:hint="eastAsia"/>
          <w:sz w:val="32"/>
          <w:szCs w:val="32"/>
        </w:rPr>
        <w:t>万元（详见下表），</w:t>
      </w:r>
      <w:r w:rsidR="00B83B3E">
        <w:rPr>
          <w:rFonts w:ascii="仿宋" w:eastAsia="仿宋" w:hAnsi="仿宋" w:cs="仿宋" w:hint="eastAsia"/>
          <w:sz w:val="32"/>
          <w:szCs w:val="32"/>
        </w:rPr>
        <w:t>本年度</w:t>
      </w:r>
      <w:r w:rsidR="00F949B2" w:rsidRPr="00B23B04">
        <w:rPr>
          <w:rFonts w:ascii="仿宋" w:eastAsia="仿宋" w:hAnsi="仿宋" w:cs="仿宋" w:hint="eastAsia"/>
          <w:sz w:val="32"/>
          <w:szCs w:val="32"/>
        </w:rPr>
        <w:t>单</w:t>
      </w:r>
      <w:proofErr w:type="gramStart"/>
      <w:r w:rsidR="00F949B2" w:rsidRPr="00B23B04">
        <w:rPr>
          <w:rFonts w:ascii="仿宋" w:eastAsia="仿宋" w:hAnsi="仿宋" w:cs="仿宋" w:hint="eastAsia"/>
          <w:sz w:val="32"/>
          <w:szCs w:val="32"/>
        </w:rPr>
        <w:t>位拟</w:t>
      </w:r>
      <w:proofErr w:type="gramEnd"/>
      <w:r w:rsidR="00F949B2" w:rsidRPr="00B23B04">
        <w:rPr>
          <w:rFonts w:ascii="仿宋" w:eastAsia="仿宋" w:hAnsi="仿宋" w:cs="仿宋" w:hint="eastAsia"/>
          <w:sz w:val="32"/>
          <w:szCs w:val="32"/>
        </w:rPr>
        <w:t>购置固定资产总额为</w:t>
      </w:r>
      <w:r w:rsidR="00040708">
        <w:rPr>
          <w:rFonts w:ascii="仿宋" w:eastAsia="仿宋" w:hAnsi="仿宋" w:cs="仿宋" w:hint="eastAsia"/>
          <w:sz w:val="32"/>
          <w:szCs w:val="32"/>
        </w:rPr>
        <w:t>0</w:t>
      </w:r>
      <w:r w:rsidR="003C486B">
        <w:rPr>
          <w:rFonts w:ascii="仿宋" w:eastAsia="仿宋" w:hAnsi="仿宋" w:cs="仿宋" w:hint="eastAsia"/>
          <w:sz w:val="32"/>
          <w:szCs w:val="32"/>
        </w:rPr>
        <w:t>万元</w:t>
      </w:r>
      <w:r w:rsidR="00F949B2" w:rsidRPr="00B23B04">
        <w:rPr>
          <w:rFonts w:ascii="仿宋" w:eastAsia="仿宋" w:hAnsi="仿宋" w:cs="仿宋" w:hint="eastAsia"/>
          <w:sz w:val="32"/>
          <w:szCs w:val="32"/>
        </w:rPr>
        <w:t>。</w:t>
      </w:r>
    </w:p>
    <w:tbl>
      <w:tblPr>
        <w:tblW w:w="13482" w:type="dxa"/>
        <w:jc w:val="center"/>
        <w:tblLayout w:type="fixed"/>
        <w:tblLook w:val="04A0" w:firstRow="1" w:lastRow="0" w:firstColumn="1" w:lastColumn="0" w:noHBand="0" w:noVBand="1"/>
      </w:tblPr>
      <w:tblGrid>
        <w:gridCol w:w="5224"/>
        <w:gridCol w:w="3155"/>
        <w:gridCol w:w="5103"/>
      </w:tblGrid>
      <w:tr w:rsidR="00F949B2" w14:paraId="54BF1E99" w14:textId="77777777" w:rsidTr="00FA5C63">
        <w:trPr>
          <w:trHeight w:val="705"/>
          <w:jc w:val="center"/>
        </w:trPr>
        <w:tc>
          <w:tcPr>
            <w:tcW w:w="13482" w:type="dxa"/>
            <w:gridSpan w:val="3"/>
            <w:tcBorders>
              <w:top w:val="nil"/>
              <w:left w:val="nil"/>
              <w:bottom w:val="nil"/>
              <w:right w:val="nil"/>
            </w:tcBorders>
            <w:shd w:val="clear" w:color="auto" w:fill="auto"/>
            <w:noWrap/>
            <w:vAlign w:val="center"/>
          </w:tcPr>
          <w:p w14:paraId="38928565" w14:textId="77777777" w:rsidR="00243187" w:rsidRDefault="00243187" w:rsidP="00B23B04">
            <w:pPr>
              <w:widowControl/>
              <w:jc w:val="center"/>
              <w:rPr>
                <w:rFonts w:ascii="仿宋" w:eastAsia="仿宋" w:hAnsi="仿宋" w:cs="仿宋" w:hint="eastAsia"/>
                <w:b/>
                <w:bCs/>
                <w:kern w:val="0"/>
                <w:sz w:val="32"/>
                <w:szCs w:val="32"/>
              </w:rPr>
            </w:pPr>
          </w:p>
          <w:p w14:paraId="68143BD8" w14:textId="77777777" w:rsidR="00243187" w:rsidRDefault="00243187" w:rsidP="00B23B04">
            <w:pPr>
              <w:widowControl/>
              <w:jc w:val="center"/>
              <w:rPr>
                <w:rFonts w:ascii="仿宋" w:eastAsia="仿宋" w:hAnsi="仿宋" w:cs="仿宋" w:hint="eastAsia"/>
                <w:b/>
                <w:bCs/>
                <w:kern w:val="0"/>
                <w:sz w:val="32"/>
                <w:szCs w:val="32"/>
              </w:rPr>
            </w:pPr>
          </w:p>
          <w:p w14:paraId="5C521A12" w14:textId="77777777" w:rsidR="00F949B2" w:rsidRDefault="00F949B2" w:rsidP="00B23B04">
            <w:pPr>
              <w:widowControl/>
              <w:jc w:val="center"/>
              <w:rPr>
                <w:rFonts w:ascii="仿宋" w:eastAsia="仿宋" w:hAnsi="仿宋" w:cs="仿宋"/>
                <w:b/>
                <w:bCs/>
                <w:kern w:val="0"/>
                <w:sz w:val="32"/>
                <w:szCs w:val="32"/>
              </w:rPr>
            </w:pPr>
            <w:bookmarkStart w:id="6" w:name="_GoBack"/>
            <w:bookmarkEnd w:id="6"/>
            <w:r>
              <w:rPr>
                <w:rFonts w:ascii="仿宋" w:eastAsia="仿宋" w:hAnsi="仿宋" w:cs="仿宋" w:hint="eastAsia"/>
                <w:b/>
                <w:bCs/>
                <w:kern w:val="0"/>
                <w:sz w:val="32"/>
                <w:szCs w:val="32"/>
              </w:rPr>
              <w:lastRenderedPageBreak/>
              <w:t>丰宁满族自治县</w:t>
            </w:r>
            <w:r w:rsidR="00B23B04">
              <w:rPr>
                <w:rFonts w:ascii="仿宋" w:eastAsia="仿宋" w:hAnsi="仿宋" w:cs="仿宋" w:hint="eastAsia"/>
                <w:b/>
                <w:bCs/>
                <w:kern w:val="0"/>
                <w:sz w:val="32"/>
                <w:szCs w:val="32"/>
              </w:rPr>
              <w:t>人民政府办公室</w:t>
            </w:r>
            <w:r>
              <w:rPr>
                <w:rFonts w:ascii="仿宋" w:eastAsia="仿宋" w:hAnsi="仿宋" w:cs="仿宋" w:hint="eastAsia"/>
                <w:b/>
                <w:bCs/>
                <w:kern w:val="0"/>
                <w:sz w:val="32"/>
                <w:szCs w:val="32"/>
              </w:rPr>
              <w:t>固定资产占用情况表</w:t>
            </w:r>
          </w:p>
        </w:tc>
      </w:tr>
      <w:tr w:rsidR="00F949B2" w14:paraId="74C5B2AE" w14:textId="77777777" w:rsidTr="00FA5C63">
        <w:trPr>
          <w:trHeight w:val="510"/>
          <w:jc w:val="center"/>
        </w:trPr>
        <w:tc>
          <w:tcPr>
            <w:tcW w:w="8379" w:type="dxa"/>
            <w:gridSpan w:val="2"/>
            <w:tcBorders>
              <w:top w:val="nil"/>
              <w:left w:val="nil"/>
              <w:bottom w:val="nil"/>
              <w:right w:val="nil"/>
            </w:tcBorders>
            <w:shd w:val="clear" w:color="auto" w:fill="auto"/>
            <w:noWrap/>
            <w:vAlign w:val="center"/>
          </w:tcPr>
          <w:p w14:paraId="4305A94D" w14:textId="77777777" w:rsidR="00F949B2" w:rsidRDefault="00F949B2" w:rsidP="00FA5C63">
            <w:pPr>
              <w:widowControl/>
              <w:jc w:val="left"/>
              <w:rPr>
                <w:rFonts w:ascii="仿宋" w:eastAsia="仿宋" w:hAnsi="仿宋" w:cs="仿宋"/>
                <w:kern w:val="0"/>
                <w:sz w:val="24"/>
                <w:szCs w:val="24"/>
              </w:rPr>
            </w:pPr>
            <w:r>
              <w:rPr>
                <w:rFonts w:ascii="仿宋" w:eastAsia="仿宋" w:hAnsi="仿宋" w:cs="仿宋" w:hint="eastAsia"/>
                <w:kern w:val="0"/>
                <w:sz w:val="24"/>
                <w:szCs w:val="24"/>
              </w:rPr>
              <w:lastRenderedPageBreak/>
              <w:t>编制部门：丰宁满族自治县</w:t>
            </w:r>
            <w:r w:rsidR="004D3721">
              <w:rPr>
                <w:rFonts w:ascii="仿宋" w:eastAsia="仿宋" w:hAnsi="仿宋" w:cs="仿宋" w:hint="eastAsia"/>
                <w:kern w:val="0"/>
                <w:sz w:val="24"/>
                <w:szCs w:val="24"/>
              </w:rPr>
              <w:t>人民政府办公室</w:t>
            </w:r>
          </w:p>
        </w:tc>
        <w:tc>
          <w:tcPr>
            <w:tcW w:w="5103" w:type="dxa"/>
            <w:tcBorders>
              <w:top w:val="nil"/>
              <w:left w:val="nil"/>
              <w:bottom w:val="nil"/>
              <w:right w:val="nil"/>
            </w:tcBorders>
            <w:shd w:val="clear" w:color="auto" w:fill="auto"/>
            <w:noWrap/>
            <w:vAlign w:val="center"/>
          </w:tcPr>
          <w:p w14:paraId="4B3CC105" w14:textId="77777777" w:rsidR="00F949B2" w:rsidRDefault="00F949B2" w:rsidP="00FA5C63">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截止时间：2020年12月31日  </w:t>
            </w:r>
          </w:p>
        </w:tc>
      </w:tr>
      <w:tr w:rsidR="00F949B2" w14:paraId="7A35D92F" w14:textId="77777777" w:rsidTr="00FA5C63">
        <w:trPr>
          <w:trHeight w:val="645"/>
          <w:jc w:val="center"/>
        </w:trPr>
        <w:tc>
          <w:tcPr>
            <w:tcW w:w="52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4C38E" w14:textId="77777777" w:rsidR="00F949B2" w:rsidRDefault="00F949B2" w:rsidP="00FA5C63">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t>项   目</w:t>
            </w:r>
          </w:p>
        </w:tc>
        <w:tc>
          <w:tcPr>
            <w:tcW w:w="3155" w:type="dxa"/>
            <w:tcBorders>
              <w:top w:val="single" w:sz="4" w:space="0" w:color="auto"/>
              <w:left w:val="nil"/>
              <w:bottom w:val="single" w:sz="4" w:space="0" w:color="auto"/>
              <w:right w:val="single" w:sz="4" w:space="0" w:color="auto"/>
            </w:tcBorders>
            <w:shd w:val="clear" w:color="auto" w:fill="auto"/>
            <w:noWrap/>
            <w:vAlign w:val="center"/>
          </w:tcPr>
          <w:p w14:paraId="37AF12A7" w14:textId="77777777" w:rsidR="00F949B2" w:rsidRDefault="00F949B2" w:rsidP="00FA5C63">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t>数量</w:t>
            </w:r>
          </w:p>
        </w:tc>
        <w:tc>
          <w:tcPr>
            <w:tcW w:w="5103" w:type="dxa"/>
            <w:tcBorders>
              <w:top w:val="single" w:sz="4" w:space="0" w:color="auto"/>
              <w:left w:val="nil"/>
              <w:bottom w:val="single" w:sz="4" w:space="0" w:color="auto"/>
              <w:right w:val="single" w:sz="4" w:space="0" w:color="auto"/>
            </w:tcBorders>
            <w:shd w:val="clear" w:color="auto" w:fill="auto"/>
            <w:noWrap/>
            <w:vAlign w:val="center"/>
          </w:tcPr>
          <w:p w14:paraId="526B5201" w14:textId="77777777" w:rsidR="00F949B2" w:rsidRDefault="00F949B2" w:rsidP="00FA5C63">
            <w:pPr>
              <w:widowControl/>
              <w:jc w:val="center"/>
              <w:rPr>
                <w:rFonts w:ascii="仿宋" w:eastAsia="仿宋" w:hAnsi="仿宋" w:cs="仿宋"/>
                <w:b/>
                <w:bCs/>
                <w:kern w:val="0"/>
                <w:sz w:val="24"/>
                <w:szCs w:val="24"/>
              </w:rPr>
            </w:pPr>
            <w:r>
              <w:rPr>
                <w:rFonts w:ascii="仿宋" w:eastAsia="仿宋" w:hAnsi="仿宋" w:cs="仿宋" w:hint="eastAsia"/>
                <w:b/>
                <w:bCs/>
                <w:kern w:val="0"/>
                <w:sz w:val="24"/>
                <w:szCs w:val="24"/>
              </w:rPr>
              <w:t>价值（金额单位：万元）</w:t>
            </w:r>
          </w:p>
        </w:tc>
      </w:tr>
      <w:tr w:rsidR="00F949B2" w14:paraId="5551449A" w14:textId="77777777" w:rsidTr="00B90178">
        <w:trPr>
          <w:trHeight w:val="532"/>
          <w:jc w:val="center"/>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7ED9E4B2" w14:textId="77777777" w:rsidR="00F949B2" w:rsidRDefault="00F949B2" w:rsidP="00FA5C63">
            <w:pPr>
              <w:widowControl/>
              <w:jc w:val="center"/>
              <w:rPr>
                <w:rFonts w:ascii="仿宋" w:eastAsia="仿宋" w:hAnsi="仿宋" w:cs="仿宋"/>
                <w:kern w:val="0"/>
                <w:sz w:val="24"/>
                <w:szCs w:val="24"/>
              </w:rPr>
            </w:pPr>
            <w:r>
              <w:rPr>
                <w:rFonts w:ascii="仿宋" w:eastAsia="仿宋" w:hAnsi="仿宋" w:cs="仿宋" w:hint="eastAsia"/>
                <w:kern w:val="0"/>
                <w:sz w:val="24"/>
                <w:szCs w:val="24"/>
              </w:rPr>
              <w:t>资产总额</w:t>
            </w:r>
          </w:p>
        </w:tc>
        <w:tc>
          <w:tcPr>
            <w:tcW w:w="3155" w:type="dxa"/>
            <w:tcBorders>
              <w:top w:val="nil"/>
              <w:left w:val="nil"/>
              <w:bottom w:val="single" w:sz="4" w:space="0" w:color="auto"/>
              <w:right w:val="single" w:sz="4" w:space="0" w:color="auto"/>
            </w:tcBorders>
            <w:shd w:val="clear" w:color="auto" w:fill="auto"/>
            <w:noWrap/>
            <w:vAlign w:val="center"/>
          </w:tcPr>
          <w:p w14:paraId="08276DFD" w14:textId="77777777" w:rsidR="00F949B2" w:rsidRDefault="00F949B2" w:rsidP="00FA5C63">
            <w:pPr>
              <w:widowControl/>
              <w:jc w:val="center"/>
              <w:rPr>
                <w:rFonts w:ascii="仿宋" w:eastAsia="仿宋" w:hAnsi="仿宋" w:cs="仿宋"/>
                <w:kern w:val="0"/>
                <w:sz w:val="24"/>
                <w:szCs w:val="24"/>
              </w:rPr>
            </w:pPr>
            <w:r>
              <w:rPr>
                <w:rFonts w:ascii="仿宋" w:eastAsia="仿宋" w:hAnsi="仿宋" w:cs="仿宋" w:hint="eastAsia"/>
                <w:kern w:val="0"/>
                <w:sz w:val="24"/>
                <w:szCs w:val="24"/>
              </w:rPr>
              <w:t>——</w:t>
            </w:r>
          </w:p>
        </w:tc>
        <w:tc>
          <w:tcPr>
            <w:tcW w:w="5103" w:type="dxa"/>
            <w:tcBorders>
              <w:top w:val="nil"/>
              <w:left w:val="nil"/>
              <w:bottom w:val="single" w:sz="4" w:space="0" w:color="auto"/>
              <w:right w:val="single" w:sz="4" w:space="0" w:color="auto"/>
            </w:tcBorders>
            <w:shd w:val="clear" w:color="auto" w:fill="auto"/>
            <w:noWrap/>
            <w:vAlign w:val="center"/>
          </w:tcPr>
          <w:p w14:paraId="6BB336FC" w14:textId="77777777" w:rsidR="00F949B2" w:rsidRDefault="00CF5EEB" w:rsidP="00FA5C63">
            <w:pPr>
              <w:widowControl/>
              <w:jc w:val="center"/>
              <w:rPr>
                <w:rFonts w:ascii="仿宋" w:eastAsia="仿宋" w:hAnsi="仿宋" w:cs="仿宋"/>
                <w:kern w:val="0"/>
                <w:sz w:val="24"/>
                <w:szCs w:val="24"/>
              </w:rPr>
            </w:pPr>
            <w:r>
              <w:rPr>
                <w:rFonts w:ascii="仿宋" w:eastAsia="仿宋" w:hAnsi="仿宋" w:cs="仿宋" w:hint="eastAsia"/>
                <w:kern w:val="0"/>
                <w:sz w:val="24"/>
                <w:szCs w:val="24"/>
              </w:rPr>
              <w:t>36.7</w:t>
            </w:r>
          </w:p>
        </w:tc>
      </w:tr>
      <w:tr w:rsidR="00F949B2" w14:paraId="124ABA51" w14:textId="77777777" w:rsidTr="00FA5C63">
        <w:trPr>
          <w:trHeight w:val="645"/>
          <w:jc w:val="center"/>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29C1A6E2" w14:textId="77777777" w:rsidR="00F949B2" w:rsidRDefault="00F949B2" w:rsidP="00FA5C63">
            <w:pPr>
              <w:widowControl/>
              <w:jc w:val="left"/>
              <w:rPr>
                <w:rFonts w:ascii="仿宋" w:eastAsia="仿宋" w:hAnsi="仿宋" w:cs="仿宋"/>
                <w:kern w:val="0"/>
                <w:sz w:val="24"/>
                <w:szCs w:val="24"/>
              </w:rPr>
            </w:pPr>
            <w:r>
              <w:rPr>
                <w:rFonts w:ascii="仿宋" w:eastAsia="仿宋" w:hAnsi="仿宋" w:cs="仿宋" w:hint="eastAsia"/>
                <w:kern w:val="0"/>
                <w:sz w:val="24"/>
                <w:szCs w:val="24"/>
              </w:rPr>
              <w:t>1、房屋（平方米）</w:t>
            </w:r>
          </w:p>
        </w:tc>
        <w:tc>
          <w:tcPr>
            <w:tcW w:w="3155" w:type="dxa"/>
            <w:tcBorders>
              <w:top w:val="nil"/>
              <w:left w:val="nil"/>
              <w:bottom w:val="single" w:sz="4" w:space="0" w:color="auto"/>
              <w:right w:val="single" w:sz="4" w:space="0" w:color="auto"/>
            </w:tcBorders>
            <w:shd w:val="clear" w:color="auto" w:fill="auto"/>
            <w:noWrap/>
            <w:vAlign w:val="center"/>
          </w:tcPr>
          <w:p w14:paraId="052BE4E7" w14:textId="77777777" w:rsidR="00F949B2" w:rsidRDefault="00F949B2" w:rsidP="00FA5C63">
            <w:pPr>
              <w:widowControl/>
              <w:jc w:val="center"/>
              <w:rPr>
                <w:rFonts w:ascii="仿宋" w:eastAsia="仿宋" w:hAnsi="仿宋" w:cs="仿宋"/>
                <w:kern w:val="0"/>
                <w:sz w:val="24"/>
                <w:szCs w:val="24"/>
                <w:highlight w:val="yellow"/>
              </w:rPr>
            </w:pPr>
          </w:p>
        </w:tc>
        <w:tc>
          <w:tcPr>
            <w:tcW w:w="5103" w:type="dxa"/>
            <w:tcBorders>
              <w:top w:val="nil"/>
              <w:left w:val="nil"/>
              <w:bottom w:val="single" w:sz="4" w:space="0" w:color="auto"/>
              <w:right w:val="single" w:sz="4" w:space="0" w:color="auto"/>
            </w:tcBorders>
            <w:shd w:val="clear" w:color="auto" w:fill="auto"/>
            <w:noWrap/>
            <w:vAlign w:val="center"/>
          </w:tcPr>
          <w:p w14:paraId="7FF91940" w14:textId="77777777" w:rsidR="00F949B2" w:rsidRDefault="00F949B2" w:rsidP="00FA5C63">
            <w:pPr>
              <w:widowControl/>
              <w:jc w:val="center"/>
              <w:rPr>
                <w:rFonts w:ascii="仿宋" w:eastAsia="仿宋" w:hAnsi="仿宋" w:cs="仿宋"/>
                <w:kern w:val="0"/>
                <w:sz w:val="24"/>
                <w:szCs w:val="24"/>
                <w:highlight w:val="yellow"/>
              </w:rPr>
            </w:pPr>
          </w:p>
        </w:tc>
      </w:tr>
      <w:tr w:rsidR="00F949B2" w14:paraId="0D6968BE" w14:textId="77777777" w:rsidTr="00FA5C63">
        <w:trPr>
          <w:trHeight w:val="645"/>
          <w:jc w:val="center"/>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57DA77E3" w14:textId="77777777" w:rsidR="00F949B2" w:rsidRDefault="00F949B2" w:rsidP="00FA5C63">
            <w:pPr>
              <w:widowControl/>
              <w:jc w:val="left"/>
              <w:rPr>
                <w:rFonts w:ascii="仿宋" w:eastAsia="仿宋" w:hAnsi="仿宋" w:cs="仿宋"/>
                <w:kern w:val="0"/>
                <w:sz w:val="24"/>
                <w:szCs w:val="24"/>
              </w:rPr>
            </w:pPr>
            <w:r>
              <w:rPr>
                <w:rFonts w:ascii="仿宋" w:eastAsia="仿宋" w:hAnsi="仿宋" w:cs="仿宋" w:hint="eastAsia"/>
                <w:kern w:val="0"/>
                <w:sz w:val="24"/>
                <w:szCs w:val="24"/>
              </w:rPr>
              <w:t xml:space="preserve">   其中：办公用房（平方米）</w:t>
            </w:r>
          </w:p>
        </w:tc>
        <w:tc>
          <w:tcPr>
            <w:tcW w:w="3155" w:type="dxa"/>
            <w:tcBorders>
              <w:top w:val="nil"/>
              <w:left w:val="nil"/>
              <w:bottom w:val="single" w:sz="4" w:space="0" w:color="auto"/>
              <w:right w:val="single" w:sz="4" w:space="0" w:color="auto"/>
            </w:tcBorders>
            <w:shd w:val="clear" w:color="auto" w:fill="auto"/>
            <w:noWrap/>
            <w:vAlign w:val="center"/>
          </w:tcPr>
          <w:p w14:paraId="73361DB9" w14:textId="77777777" w:rsidR="00F949B2" w:rsidRDefault="00F949B2" w:rsidP="00FA5C63">
            <w:pPr>
              <w:widowControl/>
              <w:jc w:val="center"/>
              <w:rPr>
                <w:rFonts w:ascii="仿宋" w:eastAsia="仿宋" w:hAnsi="仿宋" w:cs="仿宋"/>
                <w:kern w:val="0"/>
                <w:sz w:val="24"/>
                <w:szCs w:val="24"/>
              </w:rPr>
            </w:pPr>
          </w:p>
        </w:tc>
        <w:tc>
          <w:tcPr>
            <w:tcW w:w="5103" w:type="dxa"/>
            <w:tcBorders>
              <w:top w:val="nil"/>
              <w:left w:val="nil"/>
              <w:bottom w:val="single" w:sz="4" w:space="0" w:color="auto"/>
              <w:right w:val="single" w:sz="4" w:space="0" w:color="auto"/>
            </w:tcBorders>
            <w:shd w:val="clear" w:color="auto" w:fill="auto"/>
            <w:noWrap/>
            <w:vAlign w:val="center"/>
          </w:tcPr>
          <w:p w14:paraId="7E1F2F60" w14:textId="77777777" w:rsidR="00F949B2" w:rsidRDefault="00F949B2" w:rsidP="00FA5C63">
            <w:pPr>
              <w:widowControl/>
              <w:jc w:val="center"/>
              <w:rPr>
                <w:rFonts w:ascii="仿宋" w:eastAsia="仿宋" w:hAnsi="仿宋" w:cs="仿宋"/>
                <w:kern w:val="0"/>
                <w:sz w:val="24"/>
                <w:szCs w:val="24"/>
              </w:rPr>
            </w:pPr>
          </w:p>
        </w:tc>
      </w:tr>
      <w:tr w:rsidR="00F949B2" w14:paraId="15E6518D" w14:textId="77777777" w:rsidTr="00FA5C63">
        <w:trPr>
          <w:trHeight w:val="645"/>
          <w:jc w:val="center"/>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1FE40609" w14:textId="77777777" w:rsidR="00F949B2" w:rsidRDefault="00F949B2" w:rsidP="00FA5C63">
            <w:pPr>
              <w:widowControl/>
              <w:jc w:val="left"/>
              <w:rPr>
                <w:rFonts w:ascii="仿宋" w:eastAsia="仿宋" w:hAnsi="仿宋" w:cs="仿宋"/>
                <w:kern w:val="0"/>
                <w:sz w:val="24"/>
                <w:szCs w:val="24"/>
              </w:rPr>
            </w:pPr>
            <w:r>
              <w:rPr>
                <w:rFonts w:ascii="仿宋" w:eastAsia="仿宋" w:hAnsi="仿宋" w:cs="仿宋" w:hint="eastAsia"/>
                <w:kern w:val="0"/>
                <w:sz w:val="24"/>
                <w:szCs w:val="24"/>
              </w:rPr>
              <w:t>2、车辆（台、辆）</w:t>
            </w:r>
          </w:p>
        </w:tc>
        <w:tc>
          <w:tcPr>
            <w:tcW w:w="3155" w:type="dxa"/>
            <w:tcBorders>
              <w:top w:val="nil"/>
              <w:left w:val="nil"/>
              <w:bottom w:val="single" w:sz="4" w:space="0" w:color="auto"/>
              <w:right w:val="single" w:sz="4" w:space="0" w:color="auto"/>
            </w:tcBorders>
            <w:shd w:val="clear" w:color="auto" w:fill="auto"/>
            <w:noWrap/>
            <w:vAlign w:val="center"/>
          </w:tcPr>
          <w:p w14:paraId="09C845EA" w14:textId="77777777" w:rsidR="00F949B2" w:rsidRDefault="00CF5EEB" w:rsidP="00FA5C63">
            <w:pPr>
              <w:widowControl/>
              <w:jc w:val="center"/>
              <w:rPr>
                <w:rFonts w:ascii="仿宋" w:eastAsia="仿宋" w:hAnsi="仿宋" w:cs="仿宋"/>
                <w:kern w:val="0"/>
                <w:sz w:val="24"/>
                <w:szCs w:val="24"/>
              </w:rPr>
            </w:pPr>
            <w:r>
              <w:rPr>
                <w:rFonts w:ascii="仿宋" w:eastAsia="仿宋" w:hAnsi="仿宋" w:cs="仿宋" w:hint="eastAsia"/>
                <w:kern w:val="0"/>
                <w:sz w:val="24"/>
                <w:szCs w:val="24"/>
              </w:rPr>
              <w:t>1</w:t>
            </w:r>
          </w:p>
        </w:tc>
        <w:tc>
          <w:tcPr>
            <w:tcW w:w="5103" w:type="dxa"/>
            <w:tcBorders>
              <w:top w:val="nil"/>
              <w:left w:val="nil"/>
              <w:bottom w:val="single" w:sz="4" w:space="0" w:color="auto"/>
              <w:right w:val="single" w:sz="4" w:space="0" w:color="auto"/>
            </w:tcBorders>
            <w:shd w:val="clear" w:color="auto" w:fill="auto"/>
            <w:noWrap/>
            <w:vAlign w:val="center"/>
          </w:tcPr>
          <w:p w14:paraId="632ECFCA" w14:textId="77777777" w:rsidR="00F949B2" w:rsidRDefault="00CF5EEB" w:rsidP="00FA5C63">
            <w:pPr>
              <w:widowControl/>
              <w:jc w:val="center"/>
              <w:rPr>
                <w:rFonts w:ascii="仿宋" w:eastAsia="仿宋" w:hAnsi="仿宋" w:cs="仿宋"/>
                <w:kern w:val="0"/>
                <w:sz w:val="24"/>
                <w:szCs w:val="24"/>
              </w:rPr>
            </w:pPr>
            <w:r>
              <w:rPr>
                <w:rFonts w:ascii="仿宋" w:eastAsia="仿宋" w:hAnsi="仿宋" w:cs="仿宋" w:hint="eastAsia"/>
                <w:kern w:val="0"/>
                <w:sz w:val="24"/>
                <w:szCs w:val="24"/>
              </w:rPr>
              <w:t>17.98</w:t>
            </w:r>
          </w:p>
        </w:tc>
      </w:tr>
      <w:tr w:rsidR="00F949B2" w14:paraId="2C6ACBEA" w14:textId="77777777" w:rsidTr="00FA5C63">
        <w:trPr>
          <w:trHeight w:val="645"/>
          <w:jc w:val="center"/>
        </w:trPr>
        <w:tc>
          <w:tcPr>
            <w:tcW w:w="5224" w:type="dxa"/>
            <w:tcBorders>
              <w:top w:val="nil"/>
              <w:left w:val="single" w:sz="4" w:space="0" w:color="auto"/>
              <w:bottom w:val="single" w:sz="4" w:space="0" w:color="auto"/>
              <w:right w:val="single" w:sz="4" w:space="0" w:color="auto"/>
            </w:tcBorders>
            <w:shd w:val="clear" w:color="auto" w:fill="auto"/>
            <w:vAlign w:val="center"/>
          </w:tcPr>
          <w:p w14:paraId="3FD3478B" w14:textId="77777777" w:rsidR="00F949B2" w:rsidRDefault="00F949B2" w:rsidP="00FA5C63">
            <w:pPr>
              <w:widowControl/>
              <w:jc w:val="left"/>
              <w:rPr>
                <w:rFonts w:ascii="仿宋" w:eastAsia="仿宋" w:hAnsi="仿宋" w:cs="仿宋"/>
                <w:kern w:val="0"/>
                <w:sz w:val="24"/>
                <w:szCs w:val="24"/>
              </w:rPr>
            </w:pPr>
            <w:r>
              <w:rPr>
                <w:rFonts w:ascii="仿宋" w:eastAsia="仿宋" w:hAnsi="仿宋" w:cs="仿宋" w:hint="eastAsia"/>
                <w:kern w:val="0"/>
                <w:sz w:val="24"/>
                <w:szCs w:val="24"/>
              </w:rPr>
              <w:t>3、单价在50万元以上的设备</w:t>
            </w:r>
          </w:p>
        </w:tc>
        <w:tc>
          <w:tcPr>
            <w:tcW w:w="3155" w:type="dxa"/>
            <w:tcBorders>
              <w:top w:val="nil"/>
              <w:left w:val="nil"/>
              <w:bottom w:val="single" w:sz="4" w:space="0" w:color="auto"/>
              <w:right w:val="single" w:sz="4" w:space="0" w:color="auto"/>
            </w:tcBorders>
            <w:shd w:val="clear" w:color="auto" w:fill="auto"/>
            <w:noWrap/>
            <w:vAlign w:val="center"/>
          </w:tcPr>
          <w:p w14:paraId="276C779D" w14:textId="77777777" w:rsidR="00F949B2" w:rsidRDefault="00F949B2" w:rsidP="00FA5C63">
            <w:pPr>
              <w:widowControl/>
              <w:jc w:val="center"/>
              <w:rPr>
                <w:rFonts w:ascii="仿宋" w:eastAsia="仿宋" w:hAnsi="仿宋" w:cs="仿宋"/>
                <w:kern w:val="0"/>
                <w:sz w:val="24"/>
                <w:szCs w:val="24"/>
              </w:rPr>
            </w:pPr>
          </w:p>
        </w:tc>
        <w:tc>
          <w:tcPr>
            <w:tcW w:w="5103" w:type="dxa"/>
            <w:tcBorders>
              <w:top w:val="nil"/>
              <w:left w:val="nil"/>
              <w:bottom w:val="single" w:sz="4" w:space="0" w:color="auto"/>
              <w:right w:val="single" w:sz="4" w:space="0" w:color="auto"/>
            </w:tcBorders>
            <w:shd w:val="clear" w:color="auto" w:fill="auto"/>
            <w:noWrap/>
            <w:vAlign w:val="center"/>
          </w:tcPr>
          <w:p w14:paraId="07358CE4" w14:textId="77777777" w:rsidR="00F949B2" w:rsidRDefault="00F949B2" w:rsidP="00FA5C63">
            <w:pPr>
              <w:widowControl/>
              <w:jc w:val="center"/>
              <w:rPr>
                <w:rFonts w:ascii="仿宋" w:eastAsia="仿宋" w:hAnsi="仿宋" w:cs="仿宋"/>
                <w:kern w:val="0"/>
                <w:sz w:val="24"/>
                <w:szCs w:val="24"/>
              </w:rPr>
            </w:pPr>
          </w:p>
        </w:tc>
      </w:tr>
      <w:tr w:rsidR="00F949B2" w14:paraId="2AD17E18" w14:textId="77777777" w:rsidTr="00FA5C63">
        <w:trPr>
          <w:trHeight w:val="645"/>
          <w:jc w:val="center"/>
        </w:trPr>
        <w:tc>
          <w:tcPr>
            <w:tcW w:w="5224" w:type="dxa"/>
            <w:tcBorders>
              <w:top w:val="nil"/>
              <w:left w:val="single" w:sz="4" w:space="0" w:color="auto"/>
              <w:bottom w:val="single" w:sz="4" w:space="0" w:color="auto"/>
              <w:right w:val="single" w:sz="4" w:space="0" w:color="auto"/>
            </w:tcBorders>
            <w:shd w:val="clear" w:color="auto" w:fill="auto"/>
            <w:noWrap/>
            <w:vAlign w:val="center"/>
          </w:tcPr>
          <w:p w14:paraId="181D959E" w14:textId="77777777" w:rsidR="00F949B2" w:rsidRDefault="00F949B2" w:rsidP="00FA5C63">
            <w:pPr>
              <w:widowControl/>
              <w:jc w:val="left"/>
              <w:rPr>
                <w:rFonts w:ascii="仿宋" w:eastAsia="仿宋" w:hAnsi="仿宋" w:cs="仿宋"/>
                <w:kern w:val="0"/>
                <w:sz w:val="24"/>
                <w:szCs w:val="24"/>
              </w:rPr>
            </w:pPr>
            <w:r>
              <w:rPr>
                <w:rFonts w:ascii="仿宋" w:eastAsia="仿宋" w:hAnsi="仿宋" w:cs="仿宋" w:hint="eastAsia"/>
                <w:kern w:val="0"/>
                <w:sz w:val="24"/>
                <w:szCs w:val="24"/>
              </w:rPr>
              <w:t>4、其他固定资产</w:t>
            </w:r>
          </w:p>
        </w:tc>
        <w:tc>
          <w:tcPr>
            <w:tcW w:w="3155" w:type="dxa"/>
            <w:tcBorders>
              <w:top w:val="nil"/>
              <w:left w:val="nil"/>
              <w:bottom w:val="single" w:sz="4" w:space="0" w:color="auto"/>
              <w:right w:val="single" w:sz="4" w:space="0" w:color="auto"/>
            </w:tcBorders>
            <w:shd w:val="clear" w:color="auto" w:fill="auto"/>
            <w:noWrap/>
            <w:vAlign w:val="center"/>
          </w:tcPr>
          <w:p w14:paraId="42019E6C" w14:textId="77777777" w:rsidR="00F949B2" w:rsidRDefault="00F949B2" w:rsidP="00FA5C63">
            <w:pPr>
              <w:widowControl/>
              <w:jc w:val="center"/>
              <w:rPr>
                <w:rFonts w:ascii="仿宋" w:eastAsia="仿宋" w:hAnsi="仿宋" w:cs="仿宋"/>
                <w:kern w:val="0"/>
                <w:sz w:val="24"/>
                <w:szCs w:val="24"/>
              </w:rPr>
            </w:pPr>
          </w:p>
        </w:tc>
        <w:tc>
          <w:tcPr>
            <w:tcW w:w="5103" w:type="dxa"/>
            <w:tcBorders>
              <w:top w:val="nil"/>
              <w:left w:val="nil"/>
              <w:bottom w:val="single" w:sz="4" w:space="0" w:color="auto"/>
              <w:right w:val="single" w:sz="4" w:space="0" w:color="auto"/>
            </w:tcBorders>
            <w:shd w:val="clear" w:color="auto" w:fill="auto"/>
            <w:noWrap/>
            <w:vAlign w:val="center"/>
          </w:tcPr>
          <w:p w14:paraId="53276EC6" w14:textId="77777777" w:rsidR="00F949B2" w:rsidRDefault="00CF5EEB" w:rsidP="00FA5C63">
            <w:pPr>
              <w:widowControl/>
              <w:jc w:val="center"/>
              <w:rPr>
                <w:rFonts w:ascii="仿宋" w:eastAsia="仿宋" w:hAnsi="仿宋" w:cs="仿宋"/>
                <w:kern w:val="0"/>
                <w:sz w:val="24"/>
                <w:szCs w:val="24"/>
              </w:rPr>
            </w:pPr>
            <w:r>
              <w:rPr>
                <w:rFonts w:ascii="仿宋" w:eastAsia="仿宋" w:hAnsi="仿宋" w:cs="仿宋" w:hint="eastAsia"/>
                <w:kern w:val="0"/>
                <w:sz w:val="24"/>
                <w:szCs w:val="24"/>
              </w:rPr>
              <w:t>18.72</w:t>
            </w:r>
          </w:p>
        </w:tc>
      </w:tr>
    </w:tbl>
    <w:p w14:paraId="41DF223B" w14:textId="77777777" w:rsidR="00F949B2" w:rsidRDefault="00F949B2" w:rsidP="00F949B2">
      <w:pPr>
        <w:tabs>
          <w:tab w:val="left" w:pos="11490"/>
        </w:tabs>
        <w:ind w:firstLineChars="200" w:firstLine="643"/>
        <w:rPr>
          <w:rFonts w:ascii="黑体" w:eastAsia="黑体" w:hAnsi="黑体" w:cs="黑体"/>
          <w:b/>
          <w:bCs/>
          <w:sz w:val="32"/>
          <w:szCs w:val="32"/>
        </w:rPr>
      </w:pPr>
      <w:r>
        <w:rPr>
          <w:rFonts w:ascii="黑体" w:eastAsia="黑体" w:hAnsi="黑体" w:cs="黑体" w:hint="eastAsia"/>
          <w:b/>
          <w:bCs/>
          <w:sz w:val="32"/>
          <w:szCs w:val="32"/>
        </w:rPr>
        <w:t>八、名词解释</w:t>
      </w:r>
    </w:p>
    <w:p w14:paraId="2830FE29" w14:textId="77777777" w:rsidR="00610BAF" w:rsidRPr="00361788" w:rsidRDefault="00610BAF" w:rsidP="00610BAF">
      <w:pPr>
        <w:tabs>
          <w:tab w:val="left" w:pos="11490"/>
        </w:tabs>
        <w:ind w:firstLineChars="200" w:firstLine="643"/>
        <w:rPr>
          <w:rFonts w:asciiTheme="minorEastAsia" w:hAnsiTheme="minorEastAsia"/>
          <w:sz w:val="32"/>
          <w:szCs w:val="32"/>
        </w:rPr>
      </w:pPr>
      <w:r w:rsidRPr="00361788">
        <w:rPr>
          <w:rFonts w:asciiTheme="minorEastAsia" w:hAnsiTheme="minorEastAsia"/>
          <w:b/>
          <w:sz w:val="32"/>
          <w:szCs w:val="32"/>
        </w:rPr>
        <w:t>1、一般公共预算拨款收入：</w:t>
      </w:r>
      <w:r w:rsidRPr="00361788">
        <w:rPr>
          <w:rFonts w:asciiTheme="minorEastAsia" w:hAnsiTheme="minorEastAsia"/>
          <w:sz w:val="32"/>
          <w:szCs w:val="32"/>
        </w:rPr>
        <w:t>指</w:t>
      </w:r>
      <w:r w:rsidRPr="00361788">
        <w:rPr>
          <w:rFonts w:asciiTheme="minorEastAsia" w:hAnsiTheme="minorEastAsia" w:hint="eastAsia"/>
          <w:sz w:val="32"/>
          <w:szCs w:val="32"/>
        </w:rPr>
        <w:t>县</w:t>
      </w:r>
      <w:r w:rsidRPr="00361788">
        <w:rPr>
          <w:rFonts w:asciiTheme="minorEastAsia" w:hAnsiTheme="minorEastAsia"/>
          <w:sz w:val="32"/>
          <w:szCs w:val="32"/>
        </w:rPr>
        <w:t>级财政当年拨付的资金。</w:t>
      </w:r>
    </w:p>
    <w:p w14:paraId="7A9344BB" w14:textId="77777777" w:rsidR="00610BAF" w:rsidRPr="00361788" w:rsidRDefault="00610BAF" w:rsidP="00610BAF">
      <w:pPr>
        <w:tabs>
          <w:tab w:val="left" w:pos="11490"/>
        </w:tabs>
        <w:ind w:firstLineChars="200" w:firstLine="643"/>
        <w:rPr>
          <w:rFonts w:asciiTheme="minorEastAsia" w:hAnsiTheme="minorEastAsia"/>
          <w:sz w:val="32"/>
          <w:szCs w:val="32"/>
        </w:rPr>
      </w:pPr>
      <w:r w:rsidRPr="00361788">
        <w:rPr>
          <w:rFonts w:asciiTheme="minorEastAsia" w:hAnsiTheme="minorEastAsia"/>
          <w:b/>
          <w:sz w:val="32"/>
          <w:szCs w:val="32"/>
        </w:rPr>
        <w:t>2、事业收入：</w:t>
      </w:r>
      <w:r w:rsidRPr="00361788">
        <w:rPr>
          <w:rFonts w:asciiTheme="minorEastAsia" w:hAnsiTheme="minorEastAsia"/>
          <w:sz w:val="32"/>
          <w:szCs w:val="32"/>
        </w:rPr>
        <w:t>指事业单位开展专业业务活动及辅助活动所取得的收入。</w:t>
      </w:r>
    </w:p>
    <w:p w14:paraId="7EC0B1F7" w14:textId="77777777" w:rsidR="00610BAF" w:rsidRPr="00361788" w:rsidRDefault="00610BAF" w:rsidP="00610BAF">
      <w:pPr>
        <w:tabs>
          <w:tab w:val="left" w:pos="11490"/>
        </w:tabs>
        <w:ind w:firstLineChars="200" w:firstLine="643"/>
        <w:rPr>
          <w:rFonts w:asciiTheme="minorEastAsia" w:hAnsiTheme="minorEastAsia"/>
          <w:sz w:val="32"/>
          <w:szCs w:val="32"/>
        </w:rPr>
      </w:pPr>
      <w:r w:rsidRPr="00361788">
        <w:rPr>
          <w:rFonts w:asciiTheme="minorEastAsia" w:hAnsiTheme="minorEastAsia"/>
          <w:b/>
          <w:sz w:val="32"/>
          <w:szCs w:val="32"/>
        </w:rPr>
        <w:t>3、基本支出：</w:t>
      </w:r>
      <w:r w:rsidRPr="00361788">
        <w:rPr>
          <w:rFonts w:asciiTheme="minorEastAsia" w:hAnsiTheme="minorEastAsia"/>
          <w:sz w:val="32"/>
          <w:szCs w:val="32"/>
        </w:rPr>
        <w:t>指为保障机构正常运转、完成日常工作任务而发生的人员支出和公用支出。</w:t>
      </w:r>
    </w:p>
    <w:p w14:paraId="417850A2" w14:textId="77777777" w:rsidR="00610BAF" w:rsidRPr="00361788" w:rsidRDefault="00610BAF" w:rsidP="00610BAF">
      <w:pPr>
        <w:tabs>
          <w:tab w:val="left" w:pos="11490"/>
        </w:tabs>
        <w:ind w:firstLineChars="200" w:firstLine="643"/>
        <w:rPr>
          <w:rFonts w:asciiTheme="minorEastAsia" w:hAnsiTheme="minorEastAsia"/>
          <w:sz w:val="32"/>
          <w:szCs w:val="32"/>
        </w:rPr>
      </w:pPr>
      <w:r w:rsidRPr="00361788">
        <w:rPr>
          <w:rFonts w:asciiTheme="minorEastAsia" w:hAnsiTheme="minorEastAsia"/>
          <w:b/>
          <w:sz w:val="32"/>
          <w:szCs w:val="32"/>
        </w:rPr>
        <w:lastRenderedPageBreak/>
        <w:t>4、项目支出：</w:t>
      </w:r>
      <w:r w:rsidRPr="00361788">
        <w:rPr>
          <w:rFonts w:asciiTheme="minorEastAsia" w:hAnsiTheme="minorEastAsia"/>
          <w:sz w:val="32"/>
          <w:szCs w:val="32"/>
        </w:rPr>
        <w:t>指在基本支出之外为完成特定行政任务和事业发展目标所发生的支出。</w:t>
      </w:r>
    </w:p>
    <w:p w14:paraId="3FBA3317" w14:textId="77777777" w:rsidR="00610BAF" w:rsidRPr="00361788" w:rsidRDefault="00610BAF" w:rsidP="00610BAF">
      <w:pPr>
        <w:tabs>
          <w:tab w:val="left" w:pos="11490"/>
        </w:tabs>
        <w:ind w:firstLineChars="200" w:firstLine="643"/>
        <w:rPr>
          <w:rFonts w:asciiTheme="minorEastAsia" w:hAnsiTheme="minorEastAsia"/>
          <w:sz w:val="32"/>
          <w:szCs w:val="32"/>
        </w:rPr>
      </w:pPr>
      <w:r w:rsidRPr="00361788">
        <w:rPr>
          <w:rFonts w:asciiTheme="minorEastAsia" w:hAnsiTheme="minorEastAsia"/>
          <w:b/>
          <w:sz w:val="32"/>
          <w:szCs w:val="32"/>
        </w:rPr>
        <w:t>5、“三公”经费：</w:t>
      </w:r>
      <w:r w:rsidRPr="00361788">
        <w:rPr>
          <w:rFonts w:asciiTheme="minorEastAsia" w:hAnsiTheme="minorEastAsia"/>
          <w:sz w:val="32"/>
          <w:szCs w:val="32"/>
        </w:rPr>
        <w:t>纳入</w:t>
      </w:r>
      <w:r w:rsidRPr="00361788">
        <w:rPr>
          <w:rFonts w:asciiTheme="minorEastAsia" w:hAnsiTheme="minorEastAsia" w:hint="eastAsia"/>
          <w:sz w:val="32"/>
          <w:szCs w:val="32"/>
        </w:rPr>
        <w:t>县</w:t>
      </w:r>
      <w:r w:rsidRPr="00361788">
        <w:rPr>
          <w:rFonts w:asciiTheme="minorEastAsia" w:hAnsiTheme="minorEastAsia"/>
          <w:sz w:val="32"/>
          <w:szCs w:val="32"/>
        </w:rPr>
        <w:t>级财政预算管理的“三公”经费，是指</w:t>
      </w:r>
      <w:r w:rsidRPr="00361788">
        <w:rPr>
          <w:rFonts w:asciiTheme="minorEastAsia" w:hAnsiTheme="minorEastAsia" w:hint="eastAsia"/>
          <w:sz w:val="32"/>
          <w:szCs w:val="32"/>
        </w:rPr>
        <w:t>县</w:t>
      </w:r>
      <w:r w:rsidRPr="00361788">
        <w:rPr>
          <w:rFonts w:asciiTheme="minorEastAsia" w:hAnsiTheme="minorEastAsia"/>
          <w:sz w:val="32"/>
          <w:szCs w:val="32"/>
        </w:rPr>
        <w:t>级部门用财政拨款安排的因公出国（境）费、公务用车购置及运维费和公务接待费。其中，因公出国（境）</w:t>
      </w:r>
      <w:proofErr w:type="gramStart"/>
      <w:r w:rsidRPr="00361788">
        <w:rPr>
          <w:rFonts w:asciiTheme="minorEastAsia" w:hAnsiTheme="minorEastAsia"/>
          <w:sz w:val="32"/>
          <w:szCs w:val="32"/>
        </w:rPr>
        <w:t>费反映</w:t>
      </w:r>
      <w:proofErr w:type="gramEnd"/>
      <w:r w:rsidRPr="00361788">
        <w:rPr>
          <w:rFonts w:asciiTheme="minorEastAsia" w:hAnsiTheme="minorEastAsia"/>
          <w:sz w:val="32"/>
          <w:szCs w:val="32"/>
        </w:rPr>
        <w:t>单位公务出国（境）的住宿费、旅费、伙食补助费、杂费、培训费等支出；公务用车购置及运维</w:t>
      </w:r>
      <w:proofErr w:type="gramStart"/>
      <w:r w:rsidRPr="00361788">
        <w:rPr>
          <w:rFonts w:asciiTheme="minorEastAsia" w:hAnsiTheme="minorEastAsia"/>
          <w:sz w:val="32"/>
          <w:szCs w:val="32"/>
        </w:rPr>
        <w:t>费反映</w:t>
      </w:r>
      <w:proofErr w:type="gramEnd"/>
      <w:r w:rsidRPr="00361788">
        <w:rPr>
          <w:rFonts w:asciiTheme="minorEastAsia" w:hAnsiTheme="minorEastAsia"/>
          <w:sz w:val="32"/>
          <w:szCs w:val="32"/>
        </w:rPr>
        <w:t>单位公务用车购置费及租用费、燃料费、维修费、过路过桥费、保险费、安全奖励费用等支出；公务接待</w:t>
      </w:r>
      <w:proofErr w:type="gramStart"/>
      <w:r w:rsidRPr="00361788">
        <w:rPr>
          <w:rFonts w:asciiTheme="minorEastAsia" w:hAnsiTheme="minorEastAsia"/>
          <w:sz w:val="32"/>
          <w:szCs w:val="32"/>
        </w:rPr>
        <w:t>费反映</w:t>
      </w:r>
      <w:proofErr w:type="gramEnd"/>
      <w:r w:rsidRPr="00361788">
        <w:rPr>
          <w:rFonts w:asciiTheme="minorEastAsia" w:hAnsiTheme="minorEastAsia"/>
          <w:sz w:val="32"/>
          <w:szCs w:val="32"/>
        </w:rPr>
        <w:t>单位按规定开支的各类公务接待（含外宾接待）支出。</w:t>
      </w:r>
    </w:p>
    <w:p w14:paraId="6546C3D5" w14:textId="77777777" w:rsidR="00610BAF" w:rsidRPr="00361788" w:rsidRDefault="00610BAF" w:rsidP="00610BAF">
      <w:pPr>
        <w:tabs>
          <w:tab w:val="left" w:pos="11490"/>
        </w:tabs>
        <w:ind w:firstLineChars="200" w:firstLine="643"/>
        <w:rPr>
          <w:rFonts w:asciiTheme="minorEastAsia" w:hAnsiTheme="minorEastAsia"/>
          <w:sz w:val="32"/>
          <w:szCs w:val="32"/>
        </w:rPr>
      </w:pPr>
      <w:r w:rsidRPr="00361788">
        <w:rPr>
          <w:rFonts w:asciiTheme="minorEastAsia" w:hAnsiTheme="minorEastAsia"/>
          <w:b/>
          <w:sz w:val="32"/>
          <w:szCs w:val="32"/>
        </w:rPr>
        <w:t>6、机关运行费：</w:t>
      </w:r>
      <w:r w:rsidRPr="00361788">
        <w:rPr>
          <w:rFonts w:asciiTheme="minorEastAsia" w:hAnsiTheme="minorEastAsia"/>
          <w:sz w:val="32"/>
          <w:szCs w:val="32"/>
        </w:rPr>
        <w:t>是指各部门的公用经费，包括办公费、印刷费、咨询费、手续费、电费、差旅费、维修费、租赁费、会议费、公务接待费、劳务费、工会经费、福利费、一般设备购置费、公务用车运行维护费以及其他费用等</w:t>
      </w:r>
    </w:p>
    <w:p w14:paraId="66D3B158" w14:textId="77777777" w:rsidR="00610BAF" w:rsidRDefault="00610BAF" w:rsidP="00610BAF">
      <w:pPr>
        <w:tabs>
          <w:tab w:val="left" w:pos="11490"/>
        </w:tabs>
        <w:ind w:firstLineChars="200" w:firstLine="643"/>
        <w:rPr>
          <w:rFonts w:ascii="黑体" w:eastAsia="黑体" w:hAnsi="黑体" w:cs="黑体"/>
          <w:b/>
          <w:bCs/>
          <w:sz w:val="32"/>
          <w:szCs w:val="32"/>
        </w:rPr>
      </w:pPr>
      <w:r>
        <w:rPr>
          <w:rFonts w:ascii="黑体" w:eastAsia="黑体" w:hAnsi="黑体" w:cs="黑体" w:hint="eastAsia"/>
          <w:b/>
          <w:bCs/>
          <w:sz w:val="32"/>
          <w:szCs w:val="32"/>
        </w:rPr>
        <w:t>九、其他需要说明的事项：无</w:t>
      </w:r>
    </w:p>
    <w:p w14:paraId="2E9361E0" w14:textId="77777777" w:rsidR="000560A0" w:rsidRPr="00F949B2" w:rsidRDefault="000560A0" w:rsidP="00F949B2">
      <w:pPr>
        <w:rPr>
          <w:szCs w:val="32"/>
        </w:rPr>
      </w:pPr>
    </w:p>
    <w:sectPr w:rsidR="000560A0" w:rsidRPr="00F949B2" w:rsidSect="000560A0">
      <w:footerReference w:type="default" r:id="rId1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D8EEE" w14:textId="77777777" w:rsidR="008808A0" w:rsidRDefault="008808A0" w:rsidP="000560A0">
      <w:r>
        <w:separator/>
      </w:r>
    </w:p>
  </w:endnote>
  <w:endnote w:type="continuationSeparator" w:id="0">
    <w:p w14:paraId="0CD6322D" w14:textId="77777777" w:rsidR="008808A0" w:rsidRDefault="008808A0" w:rsidP="0005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仿宋_GBK">
    <w:altName w:val="微软雅黑"/>
    <w:panose1 w:val="00000000000000000000"/>
    <w:charset w:val="86"/>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FF0C4" w14:textId="77777777" w:rsidR="00040708" w:rsidRDefault="007F1997" w:rsidP="003F6B51">
    <w:pPr>
      <w:pStyle w:val="a4"/>
      <w:framePr w:wrap="around" w:vAnchor="text" w:hAnchor="margin" w:xAlign="outside" w:y="1"/>
      <w:rPr>
        <w:rStyle w:val="ab"/>
      </w:rPr>
    </w:pPr>
    <w:r>
      <w:rPr>
        <w:rStyle w:val="ab"/>
      </w:rPr>
      <w:fldChar w:fldCharType="begin"/>
    </w:r>
    <w:r w:rsidR="00040708">
      <w:rPr>
        <w:rStyle w:val="ab"/>
      </w:rPr>
      <w:instrText xml:space="preserve">PAGE  </w:instrText>
    </w:r>
    <w:r>
      <w:rPr>
        <w:rStyle w:val="ab"/>
      </w:rPr>
      <w:fldChar w:fldCharType="separate"/>
    </w:r>
    <w:r w:rsidR="00243187">
      <w:rPr>
        <w:rStyle w:val="ab"/>
        <w:noProof/>
      </w:rPr>
      <w:t>11</w:t>
    </w:r>
    <w:r>
      <w:rPr>
        <w:rStyle w:val="ab"/>
      </w:rPr>
      <w:fldChar w:fldCharType="end"/>
    </w:r>
  </w:p>
  <w:p w14:paraId="5EF44C91" w14:textId="77777777" w:rsidR="00040708" w:rsidRDefault="00040708" w:rsidP="003F6B51">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547527"/>
    </w:sdtPr>
    <w:sdtEndPr/>
    <w:sdtContent>
      <w:p w14:paraId="3AF7F70F" w14:textId="77777777" w:rsidR="00FD3E96" w:rsidRDefault="007F1997">
        <w:pPr>
          <w:pStyle w:val="a4"/>
          <w:jc w:val="center"/>
        </w:pPr>
        <w:r>
          <w:fldChar w:fldCharType="begin"/>
        </w:r>
        <w:r w:rsidR="00FD3E96">
          <w:instrText>PAGE   \* MERGEFORMAT</w:instrText>
        </w:r>
        <w:r>
          <w:fldChar w:fldCharType="separate"/>
        </w:r>
        <w:r w:rsidR="00243187" w:rsidRPr="00243187">
          <w:rPr>
            <w:noProof/>
            <w:lang w:val="zh-CN"/>
          </w:rPr>
          <w:t>14</w:t>
        </w:r>
        <w:r>
          <w:rPr>
            <w:lang w:val="zh-CN"/>
          </w:rPr>
          <w:fldChar w:fldCharType="end"/>
        </w:r>
      </w:p>
    </w:sdtContent>
  </w:sdt>
  <w:p w14:paraId="55CDD3C3" w14:textId="77777777" w:rsidR="00FD3E96" w:rsidRDefault="00FD3E9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4EF15" w14:textId="77777777" w:rsidR="008808A0" w:rsidRDefault="008808A0" w:rsidP="000560A0">
      <w:r>
        <w:separator/>
      </w:r>
    </w:p>
  </w:footnote>
  <w:footnote w:type="continuationSeparator" w:id="0">
    <w:p w14:paraId="3D5D300A" w14:textId="77777777" w:rsidR="008808A0" w:rsidRDefault="008808A0" w:rsidP="00056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C54D8F"/>
    <w:multiLevelType w:val="singleLevel"/>
    <w:tmpl w:val="A92A384A"/>
    <w:lvl w:ilvl="0">
      <w:start w:val="3"/>
      <w:numFmt w:val="chineseCounting"/>
      <w:suff w:val="nothing"/>
      <w:lvlText w:val="%1、"/>
      <w:lvlJc w:val="left"/>
      <w:rPr>
        <w:rFonts w:ascii="黑体" w:eastAsia="黑体" w:hAnsi="黑体" w:hint="eastAsia"/>
        <w:b/>
      </w:rPr>
    </w:lvl>
  </w:abstractNum>
  <w:abstractNum w:abstractNumId="1">
    <w:nsid w:val="95A243A7"/>
    <w:multiLevelType w:val="singleLevel"/>
    <w:tmpl w:val="9328EB76"/>
    <w:lvl w:ilvl="0">
      <w:start w:val="1"/>
      <w:numFmt w:val="chineseCounting"/>
      <w:suff w:val="nothing"/>
      <w:lvlText w:val="（%1）"/>
      <w:lvlJc w:val="left"/>
      <w:rPr>
        <w:rFonts w:ascii="黑体" w:eastAsia="黑体" w:hAnsi="黑体" w:hint="eastAsia"/>
        <w:color w:val="auto"/>
      </w:rPr>
    </w:lvl>
  </w:abstractNum>
  <w:abstractNum w:abstractNumId="2">
    <w:nsid w:val="E97D1B95"/>
    <w:multiLevelType w:val="singleLevel"/>
    <w:tmpl w:val="2EFCE56E"/>
    <w:lvl w:ilvl="0">
      <w:start w:val="2"/>
      <w:numFmt w:val="chineseCounting"/>
      <w:suff w:val="nothing"/>
      <w:lvlText w:val="（%1）"/>
      <w:lvlJc w:val="left"/>
      <w:rPr>
        <w:rFonts w:hint="eastAsia"/>
        <w:color w:val="auto"/>
      </w:rPr>
    </w:lvl>
  </w:abstractNum>
  <w:abstractNum w:abstractNumId="3">
    <w:nsid w:val="F6D015DD"/>
    <w:multiLevelType w:val="singleLevel"/>
    <w:tmpl w:val="F6D015DD"/>
    <w:lvl w:ilvl="0">
      <w:start w:val="1"/>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66032"/>
    <w:rsid w:val="000358DB"/>
    <w:rsid w:val="00037AF6"/>
    <w:rsid w:val="00040708"/>
    <w:rsid w:val="000560A0"/>
    <w:rsid w:val="00061FDF"/>
    <w:rsid w:val="00075D5F"/>
    <w:rsid w:val="00080C24"/>
    <w:rsid w:val="000B300A"/>
    <w:rsid w:val="000B529B"/>
    <w:rsid w:val="000B75EB"/>
    <w:rsid w:val="000C3A19"/>
    <w:rsid w:val="000D19DB"/>
    <w:rsid w:val="000D2B03"/>
    <w:rsid w:val="000D6808"/>
    <w:rsid w:val="000E332E"/>
    <w:rsid w:val="000F6C1C"/>
    <w:rsid w:val="000F7428"/>
    <w:rsid w:val="0010105E"/>
    <w:rsid w:val="00103B16"/>
    <w:rsid w:val="001245BB"/>
    <w:rsid w:val="001251A3"/>
    <w:rsid w:val="0014572F"/>
    <w:rsid w:val="001D2094"/>
    <w:rsid w:val="001F0350"/>
    <w:rsid w:val="001F7873"/>
    <w:rsid w:val="00216000"/>
    <w:rsid w:val="00222F64"/>
    <w:rsid w:val="002260F8"/>
    <w:rsid w:val="00241FD4"/>
    <w:rsid w:val="00243187"/>
    <w:rsid w:val="00251B12"/>
    <w:rsid w:val="00293A59"/>
    <w:rsid w:val="00296113"/>
    <w:rsid w:val="00297AFB"/>
    <w:rsid w:val="002A0737"/>
    <w:rsid w:val="002A0CE5"/>
    <w:rsid w:val="002A673A"/>
    <w:rsid w:val="002A7D60"/>
    <w:rsid w:val="002C12DF"/>
    <w:rsid w:val="002C5A3C"/>
    <w:rsid w:val="002C5E13"/>
    <w:rsid w:val="002C62BC"/>
    <w:rsid w:val="002C6420"/>
    <w:rsid w:val="002E0EB8"/>
    <w:rsid w:val="002F22B5"/>
    <w:rsid w:val="002F3E58"/>
    <w:rsid w:val="00302F50"/>
    <w:rsid w:val="0030542C"/>
    <w:rsid w:val="00311B7A"/>
    <w:rsid w:val="003323AA"/>
    <w:rsid w:val="00345C48"/>
    <w:rsid w:val="00367E8B"/>
    <w:rsid w:val="003831A4"/>
    <w:rsid w:val="00391FBF"/>
    <w:rsid w:val="003A613E"/>
    <w:rsid w:val="003B3EDA"/>
    <w:rsid w:val="003C486B"/>
    <w:rsid w:val="003E4391"/>
    <w:rsid w:val="0040568B"/>
    <w:rsid w:val="00424943"/>
    <w:rsid w:val="0043175C"/>
    <w:rsid w:val="00437296"/>
    <w:rsid w:val="00443423"/>
    <w:rsid w:val="00451590"/>
    <w:rsid w:val="00451871"/>
    <w:rsid w:val="00457F66"/>
    <w:rsid w:val="004611DE"/>
    <w:rsid w:val="004706DE"/>
    <w:rsid w:val="00472923"/>
    <w:rsid w:val="00477E85"/>
    <w:rsid w:val="00480345"/>
    <w:rsid w:val="004863C0"/>
    <w:rsid w:val="004B0C3A"/>
    <w:rsid w:val="004D3721"/>
    <w:rsid w:val="004D5788"/>
    <w:rsid w:val="004E1A7F"/>
    <w:rsid w:val="004E3066"/>
    <w:rsid w:val="004E74CD"/>
    <w:rsid w:val="00503832"/>
    <w:rsid w:val="00505FA0"/>
    <w:rsid w:val="00521B7E"/>
    <w:rsid w:val="00535309"/>
    <w:rsid w:val="0054029F"/>
    <w:rsid w:val="00550813"/>
    <w:rsid w:val="00555DD0"/>
    <w:rsid w:val="00572017"/>
    <w:rsid w:val="00572067"/>
    <w:rsid w:val="00573562"/>
    <w:rsid w:val="005752D2"/>
    <w:rsid w:val="00581034"/>
    <w:rsid w:val="00583586"/>
    <w:rsid w:val="00590ECE"/>
    <w:rsid w:val="00592F3F"/>
    <w:rsid w:val="00594E85"/>
    <w:rsid w:val="00595FD9"/>
    <w:rsid w:val="005A479C"/>
    <w:rsid w:val="005B519F"/>
    <w:rsid w:val="005C1631"/>
    <w:rsid w:val="005F254E"/>
    <w:rsid w:val="005F75CA"/>
    <w:rsid w:val="006072BA"/>
    <w:rsid w:val="00610BAF"/>
    <w:rsid w:val="00613DEA"/>
    <w:rsid w:val="00614A29"/>
    <w:rsid w:val="00632255"/>
    <w:rsid w:val="00641E08"/>
    <w:rsid w:val="00643BE3"/>
    <w:rsid w:val="00651C2F"/>
    <w:rsid w:val="00654FD6"/>
    <w:rsid w:val="00666171"/>
    <w:rsid w:val="00673D76"/>
    <w:rsid w:val="006854F0"/>
    <w:rsid w:val="0069538F"/>
    <w:rsid w:val="006A0A46"/>
    <w:rsid w:val="006A6BC1"/>
    <w:rsid w:val="006B06D2"/>
    <w:rsid w:val="006B1C4A"/>
    <w:rsid w:val="006B610D"/>
    <w:rsid w:val="006C2B4C"/>
    <w:rsid w:val="006D014F"/>
    <w:rsid w:val="006D06A9"/>
    <w:rsid w:val="006E49F5"/>
    <w:rsid w:val="006F109E"/>
    <w:rsid w:val="006F32D0"/>
    <w:rsid w:val="007013C8"/>
    <w:rsid w:val="00713248"/>
    <w:rsid w:val="007252F4"/>
    <w:rsid w:val="0074087C"/>
    <w:rsid w:val="00746D03"/>
    <w:rsid w:val="007471F9"/>
    <w:rsid w:val="007510B7"/>
    <w:rsid w:val="00753836"/>
    <w:rsid w:val="0075393C"/>
    <w:rsid w:val="00754592"/>
    <w:rsid w:val="00776C08"/>
    <w:rsid w:val="007A028D"/>
    <w:rsid w:val="007C219A"/>
    <w:rsid w:val="007E1DA8"/>
    <w:rsid w:val="007F1997"/>
    <w:rsid w:val="007F6C26"/>
    <w:rsid w:val="00813208"/>
    <w:rsid w:val="008267C2"/>
    <w:rsid w:val="008334AE"/>
    <w:rsid w:val="00834D86"/>
    <w:rsid w:val="00836FED"/>
    <w:rsid w:val="0083724E"/>
    <w:rsid w:val="00845271"/>
    <w:rsid w:val="00845CD2"/>
    <w:rsid w:val="00852B0D"/>
    <w:rsid w:val="00867334"/>
    <w:rsid w:val="00877459"/>
    <w:rsid w:val="008808A0"/>
    <w:rsid w:val="00881183"/>
    <w:rsid w:val="00881692"/>
    <w:rsid w:val="0088274B"/>
    <w:rsid w:val="0089193B"/>
    <w:rsid w:val="008A6576"/>
    <w:rsid w:val="008B3CC5"/>
    <w:rsid w:val="008B52CD"/>
    <w:rsid w:val="008E4261"/>
    <w:rsid w:val="008E5D9C"/>
    <w:rsid w:val="008F4662"/>
    <w:rsid w:val="009039E5"/>
    <w:rsid w:val="0090478B"/>
    <w:rsid w:val="00905D08"/>
    <w:rsid w:val="0092191A"/>
    <w:rsid w:val="00925753"/>
    <w:rsid w:val="00940775"/>
    <w:rsid w:val="009425F4"/>
    <w:rsid w:val="00942696"/>
    <w:rsid w:val="009579C1"/>
    <w:rsid w:val="00966C5C"/>
    <w:rsid w:val="00973104"/>
    <w:rsid w:val="00980821"/>
    <w:rsid w:val="00993FC8"/>
    <w:rsid w:val="00995BF0"/>
    <w:rsid w:val="009A16D5"/>
    <w:rsid w:val="009A353D"/>
    <w:rsid w:val="009A4D14"/>
    <w:rsid w:val="009A60B0"/>
    <w:rsid w:val="009B0B77"/>
    <w:rsid w:val="009B511E"/>
    <w:rsid w:val="009B7428"/>
    <w:rsid w:val="009C3239"/>
    <w:rsid w:val="009D0E6B"/>
    <w:rsid w:val="009D663E"/>
    <w:rsid w:val="009E228A"/>
    <w:rsid w:val="009F7BC5"/>
    <w:rsid w:val="00A1333F"/>
    <w:rsid w:val="00A2203D"/>
    <w:rsid w:val="00A3458E"/>
    <w:rsid w:val="00A401F7"/>
    <w:rsid w:val="00A44E3D"/>
    <w:rsid w:val="00A642A5"/>
    <w:rsid w:val="00A644CE"/>
    <w:rsid w:val="00A72D2E"/>
    <w:rsid w:val="00A74447"/>
    <w:rsid w:val="00A74CE5"/>
    <w:rsid w:val="00A849DF"/>
    <w:rsid w:val="00A87E4E"/>
    <w:rsid w:val="00A87F64"/>
    <w:rsid w:val="00A911E7"/>
    <w:rsid w:val="00A939D9"/>
    <w:rsid w:val="00AB3220"/>
    <w:rsid w:val="00AC5AB5"/>
    <w:rsid w:val="00AD7316"/>
    <w:rsid w:val="00AE09F2"/>
    <w:rsid w:val="00B039ED"/>
    <w:rsid w:val="00B16644"/>
    <w:rsid w:val="00B20712"/>
    <w:rsid w:val="00B23B04"/>
    <w:rsid w:val="00B43238"/>
    <w:rsid w:val="00B45DD3"/>
    <w:rsid w:val="00B45E21"/>
    <w:rsid w:val="00B75216"/>
    <w:rsid w:val="00B80462"/>
    <w:rsid w:val="00B83B3E"/>
    <w:rsid w:val="00B90178"/>
    <w:rsid w:val="00B91D52"/>
    <w:rsid w:val="00B9477E"/>
    <w:rsid w:val="00B9490F"/>
    <w:rsid w:val="00BA1ACD"/>
    <w:rsid w:val="00BA5DAF"/>
    <w:rsid w:val="00BB4390"/>
    <w:rsid w:val="00BC4407"/>
    <w:rsid w:val="00BC6015"/>
    <w:rsid w:val="00BD09F8"/>
    <w:rsid w:val="00BF0C22"/>
    <w:rsid w:val="00C13A4F"/>
    <w:rsid w:val="00C26A8D"/>
    <w:rsid w:val="00C33313"/>
    <w:rsid w:val="00C5135E"/>
    <w:rsid w:val="00C735DE"/>
    <w:rsid w:val="00CA08B2"/>
    <w:rsid w:val="00CA44EC"/>
    <w:rsid w:val="00CA7176"/>
    <w:rsid w:val="00CB1CB7"/>
    <w:rsid w:val="00CB2A40"/>
    <w:rsid w:val="00CC75B0"/>
    <w:rsid w:val="00CD2773"/>
    <w:rsid w:val="00CE143B"/>
    <w:rsid w:val="00CE370E"/>
    <w:rsid w:val="00CE380F"/>
    <w:rsid w:val="00CF5EEB"/>
    <w:rsid w:val="00D245A9"/>
    <w:rsid w:val="00D24A85"/>
    <w:rsid w:val="00D27003"/>
    <w:rsid w:val="00D311F4"/>
    <w:rsid w:val="00D33AA2"/>
    <w:rsid w:val="00D52A41"/>
    <w:rsid w:val="00D643F8"/>
    <w:rsid w:val="00D6602B"/>
    <w:rsid w:val="00D92DBA"/>
    <w:rsid w:val="00D92E40"/>
    <w:rsid w:val="00D975B5"/>
    <w:rsid w:val="00DD32DF"/>
    <w:rsid w:val="00DE60A3"/>
    <w:rsid w:val="00E03ED3"/>
    <w:rsid w:val="00E04488"/>
    <w:rsid w:val="00E167C7"/>
    <w:rsid w:val="00E177E8"/>
    <w:rsid w:val="00E22406"/>
    <w:rsid w:val="00E53724"/>
    <w:rsid w:val="00E60B3B"/>
    <w:rsid w:val="00E75DEC"/>
    <w:rsid w:val="00E8404B"/>
    <w:rsid w:val="00E93430"/>
    <w:rsid w:val="00EC47F6"/>
    <w:rsid w:val="00EC4F2D"/>
    <w:rsid w:val="00EE79CC"/>
    <w:rsid w:val="00F050C6"/>
    <w:rsid w:val="00F10904"/>
    <w:rsid w:val="00F1309A"/>
    <w:rsid w:val="00F17BC1"/>
    <w:rsid w:val="00F376AB"/>
    <w:rsid w:val="00F411B5"/>
    <w:rsid w:val="00F41E83"/>
    <w:rsid w:val="00F641BA"/>
    <w:rsid w:val="00F66032"/>
    <w:rsid w:val="00F7428F"/>
    <w:rsid w:val="00F87C1E"/>
    <w:rsid w:val="00F900E9"/>
    <w:rsid w:val="00F949B2"/>
    <w:rsid w:val="00F958C2"/>
    <w:rsid w:val="00F978B2"/>
    <w:rsid w:val="00FA5C63"/>
    <w:rsid w:val="00FB6467"/>
    <w:rsid w:val="00FC6144"/>
    <w:rsid w:val="00FD399F"/>
    <w:rsid w:val="00FD3E96"/>
    <w:rsid w:val="00FE04CD"/>
    <w:rsid w:val="00FF4634"/>
    <w:rsid w:val="11D47F7D"/>
    <w:rsid w:val="12F96A3E"/>
    <w:rsid w:val="136D22FF"/>
    <w:rsid w:val="2B1B529A"/>
    <w:rsid w:val="2E72601C"/>
    <w:rsid w:val="371D0049"/>
    <w:rsid w:val="416D0796"/>
    <w:rsid w:val="44006482"/>
    <w:rsid w:val="47F65CB1"/>
    <w:rsid w:val="4A4E2563"/>
    <w:rsid w:val="4A880414"/>
    <w:rsid w:val="53BB20CC"/>
    <w:rsid w:val="57FD1E32"/>
    <w:rsid w:val="676E09ED"/>
    <w:rsid w:val="75DC70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28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0" w:unhideWhenUsed="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9B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0560A0"/>
    <w:rPr>
      <w:sz w:val="18"/>
      <w:szCs w:val="18"/>
    </w:rPr>
  </w:style>
  <w:style w:type="paragraph" w:styleId="a4">
    <w:name w:val="footer"/>
    <w:basedOn w:val="a"/>
    <w:link w:val="Char0"/>
    <w:qFormat/>
    <w:rsid w:val="000560A0"/>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Char1"/>
    <w:uiPriority w:val="99"/>
    <w:qFormat/>
    <w:rsid w:val="000560A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
    <w:name w:val="toc 1"/>
    <w:basedOn w:val="a"/>
    <w:next w:val="a"/>
    <w:uiPriority w:val="39"/>
    <w:qFormat/>
    <w:rsid w:val="000560A0"/>
    <w:rPr>
      <w:rFonts w:ascii="Times New Roman" w:eastAsia="宋体" w:hAnsi="Times New Roman" w:cs="Times New Roman"/>
      <w:szCs w:val="24"/>
    </w:rPr>
  </w:style>
  <w:style w:type="paragraph" w:styleId="2">
    <w:name w:val="toc 2"/>
    <w:basedOn w:val="a"/>
    <w:next w:val="a"/>
    <w:uiPriority w:val="39"/>
    <w:qFormat/>
    <w:rsid w:val="000560A0"/>
    <w:pPr>
      <w:ind w:leftChars="200" w:left="420"/>
    </w:pPr>
    <w:rPr>
      <w:rFonts w:ascii="Times New Roman" w:eastAsia="宋体" w:hAnsi="Times New Roman" w:cs="Times New Roman"/>
      <w:szCs w:val="24"/>
    </w:rPr>
  </w:style>
  <w:style w:type="paragraph" w:styleId="a6">
    <w:name w:val="Normal (Web)"/>
    <w:basedOn w:val="a"/>
    <w:uiPriority w:val="99"/>
    <w:semiHidden/>
    <w:unhideWhenUsed/>
    <w:qFormat/>
    <w:rsid w:val="000560A0"/>
    <w:rPr>
      <w:sz w:val="24"/>
    </w:rPr>
  </w:style>
  <w:style w:type="character" w:styleId="a7">
    <w:name w:val="Strong"/>
    <w:basedOn w:val="a0"/>
    <w:uiPriority w:val="22"/>
    <w:qFormat/>
    <w:rsid w:val="000560A0"/>
    <w:rPr>
      <w:b/>
    </w:rPr>
  </w:style>
  <w:style w:type="character" w:styleId="a8">
    <w:name w:val="Hyperlink"/>
    <w:uiPriority w:val="99"/>
    <w:unhideWhenUsed/>
    <w:qFormat/>
    <w:rsid w:val="000560A0"/>
    <w:rPr>
      <w:color w:val="0000FF"/>
      <w:u w:val="single"/>
    </w:rPr>
  </w:style>
  <w:style w:type="character" w:customStyle="1" w:styleId="Char1">
    <w:name w:val="页眉 Char"/>
    <w:basedOn w:val="a0"/>
    <w:link w:val="a5"/>
    <w:uiPriority w:val="99"/>
    <w:qFormat/>
    <w:rsid w:val="000560A0"/>
    <w:rPr>
      <w:rFonts w:ascii="Times New Roman" w:eastAsia="宋体" w:hAnsi="Times New Roman" w:cs="Times New Roman"/>
      <w:sz w:val="18"/>
      <w:szCs w:val="18"/>
    </w:rPr>
  </w:style>
  <w:style w:type="character" w:customStyle="1" w:styleId="Char0">
    <w:name w:val="页脚 Char"/>
    <w:basedOn w:val="a0"/>
    <w:link w:val="a4"/>
    <w:uiPriority w:val="99"/>
    <w:qFormat/>
    <w:rsid w:val="000560A0"/>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0560A0"/>
    <w:rPr>
      <w:sz w:val="18"/>
      <w:szCs w:val="18"/>
    </w:rPr>
  </w:style>
  <w:style w:type="paragraph" w:customStyle="1" w:styleId="Default">
    <w:name w:val="Default"/>
    <w:qFormat/>
    <w:rsid w:val="000560A0"/>
    <w:pPr>
      <w:widowControl w:val="0"/>
      <w:autoSpaceDE w:val="0"/>
      <w:autoSpaceDN w:val="0"/>
      <w:adjustRightInd w:val="0"/>
    </w:pPr>
    <w:rPr>
      <w:rFonts w:ascii="Times New Roman" w:hAnsi="Times New Roman" w:cs="Times New Roman"/>
      <w:color w:val="000000"/>
      <w:sz w:val="24"/>
      <w:szCs w:val="24"/>
    </w:rPr>
  </w:style>
  <w:style w:type="character" w:customStyle="1" w:styleId="a9">
    <w:name w:val="正文文本 + 粗体"/>
    <w:basedOn w:val="a0"/>
    <w:qFormat/>
    <w:rsid w:val="000560A0"/>
    <w:rPr>
      <w:b/>
      <w:bCs/>
    </w:rPr>
  </w:style>
  <w:style w:type="paragraph" w:styleId="aa">
    <w:name w:val="List Paragraph"/>
    <w:basedOn w:val="a"/>
    <w:uiPriority w:val="99"/>
    <w:unhideWhenUsed/>
    <w:rsid w:val="00666171"/>
    <w:pPr>
      <w:ind w:firstLineChars="200" w:firstLine="420"/>
    </w:pPr>
  </w:style>
  <w:style w:type="character" w:styleId="ab">
    <w:name w:val="page number"/>
    <w:basedOn w:val="a0"/>
    <w:rsid w:val="00040708"/>
  </w:style>
  <w:style w:type="paragraph" w:customStyle="1" w:styleId="20">
    <w:name w:val="单元格样式20"/>
    <w:basedOn w:val="a"/>
    <w:qFormat/>
    <w:rsid w:val="009C3239"/>
    <w:pPr>
      <w:widowControl/>
      <w:jc w:val="left"/>
    </w:pPr>
    <w:rPr>
      <w:rFonts w:ascii="方正小标宋_GBK" w:eastAsia="方正小标宋_GBK" w:hAnsi="方正小标宋_GBK" w:cs="方正小标宋_GBK"/>
      <w:kern w:val="0"/>
      <w:sz w:val="24"/>
      <w:szCs w:val="24"/>
      <w:lang w:eastAsia="uk-UA"/>
    </w:rPr>
  </w:style>
  <w:style w:type="paragraph" w:customStyle="1" w:styleId="10">
    <w:name w:val="单元格样式1"/>
    <w:basedOn w:val="a"/>
    <w:qFormat/>
    <w:rsid w:val="009C3239"/>
    <w:pPr>
      <w:widowControl/>
      <w:jc w:val="center"/>
    </w:pPr>
    <w:rPr>
      <w:rFonts w:ascii="方正书宋_GBK" w:eastAsia="方正书宋_GBK" w:hAnsi="方正书宋_GBK" w:cs="方正书宋_GBK"/>
      <w:b/>
      <w:kern w:val="0"/>
      <w:szCs w:val="24"/>
      <w:lang w:eastAsia="uk-UA"/>
    </w:rPr>
  </w:style>
  <w:style w:type="paragraph" w:customStyle="1" w:styleId="6">
    <w:name w:val="单元格样式6"/>
    <w:basedOn w:val="a"/>
    <w:qFormat/>
    <w:rsid w:val="009C3239"/>
    <w:pPr>
      <w:widowControl/>
      <w:jc w:val="center"/>
    </w:pPr>
    <w:rPr>
      <w:rFonts w:ascii="方正书宋_GBK" w:eastAsia="方正书宋_GBK" w:hAnsi="方正书宋_GBK" w:cs="方正书宋_GBK"/>
      <w:b/>
      <w:kern w:val="0"/>
      <w:szCs w:val="24"/>
      <w:lang w:eastAsia="uk-UA"/>
    </w:rPr>
  </w:style>
  <w:style w:type="paragraph" w:customStyle="1" w:styleId="7">
    <w:name w:val="单元格样式7"/>
    <w:basedOn w:val="a"/>
    <w:qFormat/>
    <w:rsid w:val="009C3239"/>
    <w:pPr>
      <w:widowControl/>
      <w:jc w:val="right"/>
    </w:pPr>
    <w:rPr>
      <w:rFonts w:ascii="方正书宋_GBK" w:eastAsia="方正书宋_GBK" w:hAnsi="方正书宋_GBK" w:cs="方正书宋_GBK"/>
      <w:b/>
      <w:kern w:val="0"/>
      <w:szCs w:val="24"/>
      <w:lang w:eastAsia="uk-UA"/>
    </w:rPr>
  </w:style>
  <w:style w:type="paragraph" w:customStyle="1" w:styleId="5">
    <w:name w:val="单元格样式5"/>
    <w:basedOn w:val="a"/>
    <w:qFormat/>
    <w:rsid w:val="009C3239"/>
    <w:pPr>
      <w:widowControl/>
      <w:jc w:val="left"/>
    </w:pPr>
    <w:rPr>
      <w:rFonts w:ascii="方正书宋_GBK" w:eastAsia="方正书宋_GBK" w:hAnsi="方正书宋_GBK" w:cs="方正书宋_GBK"/>
      <w:b/>
      <w:kern w:val="0"/>
      <w:szCs w:val="24"/>
      <w:lang w:eastAsia="uk-UA"/>
    </w:rPr>
  </w:style>
  <w:style w:type="paragraph" w:customStyle="1" w:styleId="23">
    <w:name w:val="单元格样式23"/>
    <w:basedOn w:val="a"/>
    <w:qFormat/>
    <w:rsid w:val="009C3239"/>
    <w:pPr>
      <w:widowControl/>
      <w:jc w:val="right"/>
    </w:pPr>
    <w:rPr>
      <w:rFonts w:ascii="方正书宋_GBK" w:eastAsia="方正书宋_GBK" w:hAnsi="方正书宋_GBK" w:cs="方正书宋_GBK"/>
      <w:kern w:val="0"/>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8B1F5B-CFAD-407E-BAA7-0F0FBCC7E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14</Pages>
  <Words>858</Words>
  <Characters>4894</Characters>
  <Application>Microsoft Office Word</Application>
  <DocSecurity>0</DocSecurity>
  <Lines>40</Lines>
  <Paragraphs>11</Paragraphs>
  <ScaleCrop>false</ScaleCrop>
  <Company/>
  <LinksUpToDate>false</LinksUpToDate>
  <CharactersWithSpaces>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admin</cp:lastModifiedBy>
  <cp:revision>104</cp:revision>
  <cp:lastPrinted>2017-11-09T01:12:00Z</cp:lastPrinted>
  <dcterms:created xsi:type="dcterms:W3CDTF">2017-01-13T03:22:00Z</dcterms:created>
  <dcterms:modified xsi:type="dcterms:W3CDTF">2022-07-13T02:24:00Z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