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丰宁国有林场管理处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信息公开指南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为更好地向公民、法人和其他组织提供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丰宁国有林场管理处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的信息，提高工作的透明度，促进依法行政，充分发挥信息对人民群众生产、生活和经济社会活动的服务作用,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根据《中华人民共和国政府信息公开条例》（以下简称《条例》）和《河北省实施〈中华人民共和国政府信息公开条例〉办法》（省政府令〔2008〕第9号）规定，制订本指南。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公开范围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主要包括机构职能、领导信息、内设科室、办公地点、工作规则、联系方式等涉及机构情况的信息；部门规章、规范性文件，以及需要社会广泛知晓的其他文件；发展战略、行业规划、区域规划及相关产业政策；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突发公共事件的应急预案、预警信息、发生和处置等情况；政务活动、重大事项、应急管理以及采购招标、公告公示等信息；人事任免、干部公选、招考录用的条件、程序、结果等情况；重要专项基金、资金的使用情况；依照法律、行政法规和国家有关规定应当主动公开的，以及涉及公民、法人或者其他组织切身利益，或需要社会公众广泛知晓或者参与的事项的其他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公开形式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丰宁县人民政府门户网。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丰宁满族自治县人民政府网(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http://www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.fengning.gov.cn/)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是县政府官方网站，县政府办公室在丰宁满族自治县人民政府网设有政府信息公开平台，公众可随时检索、查阅。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通过丰宁档案馆查阅。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县档案馆设有政府信息公开查阅场所，公众可到县档案馆查阅公开的文件。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丰宁县档案馆地址：丰宁县新丰路甲72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开放时间：国家法定工作日上午8:30--12:00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，下午1:30--5:30（6-9月份下午2:30--5:30）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0314-8010647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公开时限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主动公开的信息将在该信息形成或变更之日起20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个工作日内予以公开。法律、法规对公开时限另有规定的，从其规定。</w:t>
      </w:r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A63"/>
    <w:rsid w:val="0018676F"/>
    <w:rsid w:val="009D1A63"/>
    <w:rsid w:val="27852D3D"/>
    <w:rsid w:val="2EB15027"/>
    <w:rsid w:val="3B291B0B"/>
    <w:rsid w:val="43764EBD"/>
    <w:rsid w:val="5DFE5F57"/>
    <w:rsid w:val="71D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430</Words>
  <Characters>2452</Characters>
  <Lines>20</Lines>
  <Paragraphs>5</Paragraphs>
  <TotalTime>15</TotalTime>
  <ScaleCrop>false</ScaleCrop>
  <LinksUpToDate>false</LinksUpToDate>
  <CharactersWithSpaces>2877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2020-12-08T07:19:00Z</dcterms:created>
  <dc:creator>Administrator</dc:creator>
  <cp:lastModifiedBy>Lenovo</cp:lastModifiedBy>
  <dcterms:modified xsi:type="dcterms:W3CDTF">2020-12-09T03:47:01Z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